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5135" w:rsidRDefault="00FE7A02" w:rsidP="00E77BEB">
      <w:pPr>
        <w:pStyle w:val="Heading8"/>
      </w:pPr>
      <w:r w:rsidRPr="00FE7A02">
        <w:t>Design, customization and implementation of energy simulation with 5E model in elementary classroom</w:t>
      </w:r>
    </w:p>
    <w:p w:rsidR="00FE7A02" w:rsidRDefault="00FE7A02" w:rsidP="00190274"/>
    <w:p w:rsidR="00F14F72" w:rsidRPr="00F14F72" w:rsidRDefault="00F14F72" w:rsidP="00190274">
      <w:r w:rsidRPr="00F14F72">
        <w:t xml:space="preserve">Sze Yee </w:t>
      </w:r>
      <w:proofErr w:type="spellStart"/>
      <w:r w:rsidRPr="00F14F72">
        <w:t>Lye</w:t>
      </w:r>
      <w:r w:rsidRPr="00F14F72">
        <w:rPr>
          <w:vertAlign w:val="superscript"/>
        </w:rPr>
        <w:t>a</w:t>
      </w:r>
      <w:proofErr w:type="spellEnd"/>
      <w:r w:rsidRPr="00F14F72">
        <w:t xml:space="preserve">, Loo Kang </w:t>
      </w:r>
      <w:proofErr w:type="spellStart"/>
      <w:r w:rsidRPr="00F14F72">
        <w:t>Wee</w:t>
      </w:r>
      <w:r w:rsidRPr="00F14F72">
        <w:rPr>
          <w:vertAlign w:val="superscript"/>
        </w:rPr>
        <w:t>a</w:t>
      </w:r>
      <w:proofErr w:type="spellEnd"/>
      <w:r w:rsidRPr="00F14F72">
        <w:t xml:space="preserve">, Yao Chie </w:t>
      </w:r>
      <w:proofErr w:type="spellStart"/>
      <w:r w:rsidRPr="00F14F72">
        <w:t>Kwek</w:t>
      </w:r>
      <w:r>
        <w:rPr>
          <w:vertAlign w:val="superscript"/>
        </w:rPr>
        <w:t>b</w:t>
      </w:r>
      <w:proofErr w:type="spellEnd"/>
      <w:r w:rsidRPr="00F14F72">
        <w:t xml:space="preserve">, </w:t>
      </w:r>
      <w:proofErr w:type="spellStart"/>
      <w:r w:rsidRPr="00F14F72">
        <w:t>Suriati</w:t>
      </w:r>
      <w:proofErr w:type="spellEnd"/>
      <w:r w:rsidRPr="00F14F72">
        <w:t xml:space="preserve"> </w:t>
      </w:r>
      <w:proofErr w:type="spellStart"/>
      <w:r w:rsidRPr="00F14F72">
        <w:t>Abas</w:t>
      </w:r>
      <w:r>
        <w:rPr>
          <w:vertAlign w:val="superscript"/>
        </w:rPr>
        <w:t>b</w:t>
      </w:r>
      <w:proofErr w:type="spellEnd"/>
      <w:r w:rsidRPr="00F14F72">
        <w:t xml:space="preserve">, Lee Yong </w:t>
      </w:r>
      <w:proofErr w:type="spellStart"/>
      <w:r w:rsidRPr="00F14F72">
        <w:t>Tay</w:t>
      </w:r>
      <w:proofErr w:type="spellEnd"/>
      <w:r w:rsidRPr="00F14F72">
        <w:t>(</w:t>
      </w:r>
      <w:proofErr w:type="spellStart"/>
      <w:r w:rsidRPr="00F14F72">
        <w:t>Dr</w:t>
      </w:r>
      <w:proofErr w:type="spellEnd"/>
      <w:r w:rsidRPr="00F14F72">
        <w:t>)</w:t>
      </w:r>
      <w:r>
        <w:rPr>
          <w:vertAlign w:val="superscript"/>
        </w:rPr>
        <w:t>b</w:t>
      </w:r>
    </w:p>
    <w:p w:rsidR="00F14F72" w:rsidRDefault="0099262B" w:rsidP="00190274">
      <w:hyperlink r:id="rId8" w:history="1">
        <w:r w:rsidR="00F14F72" w:rsidRPr="00F14F72">
          <w:rPr>
            <w:rStyle w:val="Hyperlink"/>
            <w:color w:val="auto"/>
            <w:u w:val="none"/>
          </w:rPr>
          <w:t>lye_sze_yee@moe.edu.sg</w:t>
        </w:r>
      </w:hyperlink>
      <w:r w:rsidR="00F14F72" w:rsidRPr="00F14F72">
        <w:t xml:space="preserve">, </w:t>
      </w:r>
      <w:r w:rsidR="00467D9D">
        <w:t>wee_</w:t>
      </w:r>
      <w:r w:rsidR="00275691" w:rsidRPr="00B46900">
        <w:t>loo_kang@moe.edu.sg</w:t>
      </w:r>
      <w:r w:rsidR="00F14F72" w:rsidRPr="00F14F72">
        <w:t xml:space="preserve">, </w:t>
      </w:r>
      <w:hyperlink r:id="rId9" w:history="1">
        <w:r w:rsidR="00F14F72" w:rsidRPr="00F14F72">
          <w:rPr>
            <w:rStyle w:val="Hyperlink"/>
            <w:color w:val="auto"/>
            <w:u w:val="none"/>
          </w:rPr>
          <w:t>kwek_yao_chie@moe.edu.sg</w:t>
        </w:r>
      </w:hyperlink>
      <w:r w:rsidR="00F14F72" w:rsidRPr="00F14F72">
        <w:t>,</w:t>
      </w:r>
      <w:hyperlink r:id="rId10" w:history="1">
        <w:r w:rsidR="00F14F72" w:rsidRPr="00F14F72">
          <w:rPr>
            <w:rStyle w:val="Hyperlink"/>
            <w:color w:val="auto"/>
            <w:u w:val="none"/>
          </w:rPr>
          <w:t>suriati_abas@moe.edu.sg</w:t>
        </w:r>
      </w:hyperlink>
      <w:r w:rsidR="00F14F72" w:rsidRPr="00F14F72">
        <w:t xml:space="preserve">, </w:t>
      </w:r>
      <w:hyperlink r:id="rId11" w:history="1">
        <w:r w:rsidR="00F14F72" w:rsidRPr="00F14F72">
          <w:rPr>
            <w:rStyle w:val="Hyperlink"/>
            <w:color w:val="auto"/>
            <w:u w:val="none"/>
          </w:rPr>
          <w:t>tay_lee_yong@moe.edu.sg</w:t>
        </w:r>
      </w:hyperlink>
    </w:p>
    <w:p w:rsidR="00F14F72" w:rsidRDefault="00F14F72" w:rsidP="00190274">
      <w:proofErr w:type="spellStart"/>
      <w:proofErr w:type="gramStart"/>
      <w:r w:rsidRPr="00F14F72">
        <w:rPr>
          <w:vertAlign w:val="superscript"/>
        </w:rPr>
        <w:t>a</w:t>
      </w:r>
      <w:proofErr w:type="spellEnd"/>
      <w:proofErr w:type="gramEnd"/>
      <w:r>
        <w:t xml:space="preserve"> Educational Technology Division, Ministry of Education (Singapore)</w:t>
      </w:r>
    </w:p>
    <w:p w:rsidR="00F14F72" w:rsidRDefault="00F14F72" w:rsidP="00190274">
      <w:proofErr w:type="gramStart"/>
      <w:r>
        <w:rPr>
          <w:vertAlign w:val="superscript"/>
        </w:rPr>
        <w:t>b</w:t>
      </w:r>
      <w:proofErr w:type="gramEnd"/>
      <w:r>
        <w:t xml:space="preserve"> Beacon Primary School (Singapore)</w:t>
      </w:r>
    </w:p>
    <w:p w:rsidR="00F14F72" w:rsidRDefault="00F14F72" w:rsidP="00190274"/>
    <w:p w:rsidR="00F14F72" w:rsidRDefault="008004A0" w:rsidP="00190274">
      <w:r>
        <w:t xml:space="preserve">Corresponding </w:t>
      </w:r>
      <w:r w:rsidR="00D83E8E">
        <w:t>author:</w:t>
      </w:r>
      <w:r>
        <w:t xml:space="preserve"> Sze Yee Lye (</w:t>
      </w:r>
      <w:hyperlink r:id="rId12" w:history="1">
        <w:r w:rsidRPr="006E7CF0">
          <w:rPr>
            <w:rStyle w:val="Hyperlink"/>
          </w:rPr>
          <w:t>lye_sze_yee@moe.edu.sg</w:t>
        </w:r>
      </w:hyperlink>
      <w:r>
        <w:t>)</w:t>
      </w:r>
    </w:p>
    <w:p w:rsidR="008004A0" w:rsidRDefault="008004A0" w:rsidP="00190274"/>
    <w:p w:rsidR="00D2042A" w:rsidRPr="00035347" w:rsidRDefault="00190274" w:rsidP="00190274">
      <w:pPr>
        <w:pStyle w:val="Heading1"/>
      </w:pPr>
      <w:r>
        <w:t>Abstract</w:t>
      </w:r>
    </w:p>
    <w:p w:rsidR="00D2042A" w:rsidRDefault="00D2042A" w:rsidP="00190274"/>
    <w:p w:rsidR="007F1E9A" w:rsidRPr="00D10AF1" w:rsidRDefault="00E77BEB" w:rsidP="007F1E9A">
      <w:r>
        <w:t xml:space="preserve">Science simulations are popular among educators as such simulations afford for multiple </w:t>
      </w:r>
      <w:r w:rsidR="00B71573">
        <w:t xml:space="preserve">visual </w:t>
      </w:r>
      <w:r>
        <w:t>representation and</w:t>
      </w:r>
      <w:r w:rsidR="00860608">
        <w:t xml:space="preserve"> interactivity. Despite the popularity</w:t>
      </w:r>
      <w:r w:rsidR="00B71573">
        <w:t xml:space="preserve"> and abundance on the internet</w:t>
      </w:r>
      <w:r w:rsidR="00860608">
        <w:t xml:space="preserve">, </w:t>
      </w:r>
      <w:r w:rsidR="0023532D">
        <w:t xml:space="preserve">our </w:t>
      </w:r>
      <w:r w:rsidR="00D2042A" w:rsidRPr="00980F54">
        <w:t>literature review suggest</w:t>
      </w:r>
      <w:r w:rsidR="00860608">
        <w:t>ed</w:t>
      </w:r>
      <w:r w:rsidR="00D2042A" w:rsidRPr="00980F54">
        <w:t xml:space="preserve"> </w:t>
      </w:r>
      <w:r w:rsidR="00860608">
        <w:t>little research</w:t>
      </w:r>
      <w:r w:rsidR="00D2042A" w:rsidRPr="00980F54">
        <w:t xml:space="preserve"> </w:t>
      </w:r>
      <w:r w:rsidR="00B71573">
        <w:t xml:space="preserve">has been </w:t>
      </w:r>
      <w:r w:rsidR="00D5305D">
        <w:t xml:space="preserve">conducted </w:t>
      </w:r>
      <w:r w:rsidR="00D2042A" w:rsidRPr="00980F54">
        <w:t>on the use of simulation in elementary school.</w:t>
      </w:r>
      <w:r w:rsidR="00D2042A" w:rsidRPr="006F5260">
        <w:t xml:space="preserve"> </w:t>
      </w:r>
      <w:r w:rsidR="00B71573">
        <w:t>Thus, a</w:t>
      </w:r>
      <w:r w:rsidR="0023532D">
        <w:t xml:space="preserve">n </w:t>
      </w:r>
      <w:r w:rsidR="00D2042A" w:rsidRPr="006F5260">
        <w:t xml:space="preserve">exploratory </w:t>
      </w:r>
      <w:r w:rsidR="00D2042A">
        <w:t xml:space="preserve">pilot </w:t>
      </w:r>
      <w:r w:rsidR="00D2042A" w:rsidRPr="006F5260">
        <w:t xml:space="preserve">case study </w:t>
      </w:r>
      <w:r w:rsidR="00D2042A">
        <w:t xml:space="preserve">was conducted </w:t>
      </w:r>
      <w:r w:rsidR="0023532D">
        <w:t>t</w:t>
      </w:r>
      <w:r w:rsidR="00860608">
        <w:t xml:space="preserve">o address this research gap. </w:t>
      </w:r>
      <w:r w:rsidR="00665028">
        <w:t>In this study, an open source energy simulation was remixed for use in elementary school</w:t>
      </w:r>
      <w:r w:rsidR="00B71573">
        <w:t xml:space="preserve"> targeted at the Grade 4 &amp; 5 students as an after-school enrichment program</w:t>
      </w:r>
      <w:r w:rsidR="00665028">
        <w:t>. We proposed 3 stages: design, customization and implementation</w:t>
      </w:r>
      <w:r w:rsidR="00B71573">
        <w:t>, to provide</w:t>
      </w:r>
      <w:r w:rsidR="00D2042A" w:rsidRPr="006F5260">
        <w:t xml:space="preserve"> </w:t>
      </w:r>
      <w:r w:rsidR="00665028">
        <w:t xml:space="preserve">useful </w:t>
      </w:r>
      <w:r w:rsidR="00D2042A" w:rsidRPr="006F5260">
        <w:t>insights</w:t>
      </w:r>
      <w:r w:rsidR="00B71573">
        <w:t xml:space="preserve"> with the aim to allow other educators to conduct their own </w:t>
      </w:r>
      <w:r w:rsidR="002F0140">
        <w:t>remixed simulation</w:t>
      </w:r>
      <w:r w:rsidR="00C26578">
        <w:t xml:space="preserve"> </w:t>
      </w:r>
      <w:r w:rsidR="002F0140">
        <w:t xml:space="preserve">lessons. </w:t>
      </w:r>
      <w:r w:rsidR="005C5FD0">
        <w:t xml:space="preserve">The </w:t>
      </w:r>
      <w:r w:rsidR="00C26578">
        <w:t xml:space="preserve">simulation design </w:t>
      </w:r>
      <w:r w:rsidR="005C5FD0">
        <w:t xml:space="preserve">principles (e.g., learning outcomes and </w:t>
      </w:r>
      <w:proofErr w:type="spellStart"/>
      <w:r w:rsidR="005C5FD0">
        <w:t>colour</w:t>
      </w:r>
      <w:proofErr w:type="spellEnd"/>
      <w:r w:rsidR="005C5FD0">
        <w:t xml:space="preserve"> coding) with </w:t>
      </w:r>
      <w:r w:rsidR="002B0B00">
        <w:t>the</w:t>
      </w:r>
      <w:r w:rsidR="005C5FD0">
        <w:t xml:space="preserve"> corresponding TPACK construct that emerged from the design and customization stages were reported. Such </w:t>
      </w:r>
      <w:r w:rsidR="00C26578">
        <w:t xml:space="preserve">simulation design </w:t>
      </w:r>
      <w:r w:rsidR="005C5FD0">
        <w:t xml:space="preserve">principles would be useful to interested educators and researchers who wish to adapt and use simulation or teach others how to </w:t>
      </w:r>
      <w:r w:rsidR="008E6DA6">
        <w:t>remix</w:t>
      </w:r>
      <w:r w:rsidR="005C5FD0">
        <w:t xml:space="preserve"> simulation. </w:t>
      </w:r>
      <w:r w:rsidR="00C26578">
        <w:t xml:space="preserve">Data from the multiple sources (e.g., field observations, surveys, design notes and existing simulations) </w:t>
      </w:r>
      <w:r w:rsidR="006A2D15">
        <w:t xml:space="preserve">indicated that </w:t>
      </w:r>
      <w:r w:rsidR="007F1E9A">
        <w:t>students enjoy</w:t>
      </w:r>
      <w:r w:rsidR="006A2D15">
        <w:t>ed</w:t>
      </w:r>
      <w:r w:rsidR="007F1E9A">
        <w:t xml:space="preserve"> learning with the </w:t>
      </w:r>
      <w:r w:rsidR="00665028">
        <w:t>remixed</w:t>
      </w:r>
      <w:r w:rsidR="007F1E9A">
        <w:t xml:space="preserve"> energy simulation. </w:t>
      </w:r>
    </w:p>
    <w:p w:rsidR="00D2042A" w:rsidRDefault="00D2042A" w:rsidP="00190274"/>
    <w:p w:rsidR="00D2042A" w:rsidRDefault="00D2042A" w:rsidP="00190274">
      <w:pPr>
        <w:pStyle w:val="Heading1"/>
      </w:pPr>
      <w:r>
        <w:t>Keywords</w:t>
      </w:r>
    </w:p>
    <w:p w:rsidR="004711D9" w:rsidRDefault="004711D9" w:rsidP="00190274">
      <w:r>
        <w:tab/>
        <w:t>Science simulation, Elementary school, Open source physics, Energy</w:t>
      </w:r>
      <w:r w:rsidR="00F7362D">
        <w:t>, TPACK</w:t>
      </w:r>
    </w:p>
    <w:p w:rsidR="00DB54D9" w:rsidRDefault="004711D9" w:rsidP="00190274">
      <w:pPr>
        <w:pStyle w:val="Heading1"/>
      </w:pPr>
      <w:r>
        <w:t xml:space="preserve"> </w:t>
      </w:r>
    </w:p>
    <w:p w:rsidR="008278D2" w:rsidRPr="006F5260" w:rsidRDefault="008278D2" w:rsidP="00190274">
      <w:pPr>
        <w:pStyle w:val="Heading1"/>
      </w:pPr>
      <w:r w:rsidRPr="006F5260">
        <w:t>Introduction</w:t>
      </w:r>
    </w:p>
    <w:p w:rsidR="008278D2" w:rsidRDefault="008278D2" w:rsidP="00190274"/>
    <w:p w:rsidR="004871AA" w:rsidRDefault="008278D2" w:rsidP="00190274">
      <w:r w:rsidRPr="006F5260">
        <w:t xml:space="preserve">Science simulations are best described as “software programs that allow students to explore complex interactions among dynamic variables that model real-life situations” </w:t>
      </w:r>
      <w:r w:rsidR="00776324" w:rsidRPr="006F5260">
        <w:fldChar w:fldCharType="begin"/>
      </w:r>
      <w:r w:rsidR="00BE52D1">
        <w:instrText xml:space="preserve"> ADDIN EN.CITE &lt;EndNote&gt;&lt;Cite&gt;&lt;Author&gt;Park&lt;/Author&gt;&lt;Year&gt;2009&lt;/Year&gt;&lt;RecNum&gt;9&lt;/RecNum&gt;&lt;Pages&gt;649&lt;/Pages&gt;&lt;DisplayText&gt;(Park, Lee, &amp;amp; Kim, 2009, p. 649)&lt;/DisplayText&gt;&lt;record&gt;&lt;rec-number&gt;9&lt;/rec-number&gt;&lt;foreign-keys&gt;&lt;key app="EN" db-id="as52zzztxzffp5et5aw5axztvp0erd2tzsex"&gt;9&lt;/key&gt;&lt;/foreign-keys&gt;&lt;ref-type name="Journal Article"&gt;17&lt;/ref-type&gt;&lt;contributors&gt;&lt;authors&gt;&lt;author&gt;Seong Ik Park&lt;/author&gt;&lt;author&gt;Gyumin Lee&lt;/author&gt;&lt;author&gt;Meekyoung Kim&lt;/author&gt;&lt;/authors&gt;&lt;/contributors&gt;&lt;titles&gt;&lt;title&gt;Do students benefit equally from interactive computer simulations regardless of prior knowledge levels?&lt;/title&gt;&lt;secondary-title&gt;Computers &amp;amp; Education&lt;/secondary-title&gt;&lt;/titles&gt;&lt;periodical&gt;&lt;full-title&gt;Computers &amp;amp; Education&lt;/full-title&gt;&lt;/periodical&gt;&lt;pages&gt;649-655&lt;/pages&gt;&lt;volume&gt;52&lt;/volume&gt;&lt;number&gt;3&lt;/number&gt;&lt;dates&gt;&lt;year&gt;2009&lt;/year&gt;&lt;/dates&gt;&lt;urls&gt;&lt;/urls&gt;&lt;electronic-resource-num&gt;10.1016/j.compedu.2008.11.014&lt;/electronic-resource-num&gt;&lt;/record&gt;&lt;/Cite&gt;&lt;/EndNote&gt;</w:instrText>
      </w:r>
      <w:r w:rsidR="00776324" w:rsidRPr="006F5260">
        <w:fldChar w:fldCharType="separate"/>
      </w:r>
      <w:r w:rsidR="00C15B95">
        <w:rPr>
          <w:noProof/>
        </w:rPr>
        <w:t>(</w:t>
      </w:r>
      <w:hyperlink w:anchor="_ENREF_38" w:tooltip="Park, 2009 #9" w:history="1">
        <w:r w:rsidR="0025210A">
          <w:rPr>
            <w:noProof/>
          </w:rPr>
          <w:t>Park, Lee, &amp; Kim, 2009, p. 649</w:t>
        </w:r>
      </w:hyperlink>
      <w:r w:rsidR="00C15B95">
        <w:rPr>
          <w:noProof/>
        </w:rPr>
        <w:t>)</w:t>
      </w:r>
      <w:r w:rsidR="00776324" w:rsidRPr="006F5260">
        <w:fldChar w:fldCharType="end"/>
      </w:r>
      <w:r w:rsidRPr="006F5260">
        <w:t xml:space="preserve">. Like </w:t>
      </w:r>
      <w:r w:rsidR="00776324">
        <w:fldChar w:fldCharType="begin"/>
      </w:r>
      <w:r w:rsidR="00BE52D1">
        <w:instrText xml:space="preserve"> ADDIN EN.CITE &lt;EndNote&gt;&lt;Cite AuthorYear="1"&gt;&lt;Author&gt;Rutten&lt;/Author&gt;&lt;Year&gt;2012&lt;/Year&gt;&lt;RecNum&gt;19&lt;/RecNum&gt;&lt;DisplayText&gt;Rutten, van Joolingen, and van der Veen (2012)&lt;/DisplayText&gt;&lt;record&gt;&lt;rec-number&gt;19&lt;/rec-number&gt;&lt;foreign-keys&gt;&lt;key app="EN" db-id="as52zzztxzffp5et5aw5axztvp0erd2tzsex"&gt;19&lt;/key&gt;&lt;/foreign-keys&gt;&lt;ref-type name="Journal Article"&gt;17&lt;/ref-type&gt;&lt;contributors&gt;&lt;authors&gt;&lt;author&gt;Nico Rutten &lt;/author&gt;&lt;author&gt;van Joolingen, W.R.&lt;/author&gt;&lt;author&gt;van der Veen, Jan T&lt;/author&gt;&lt;/authors&gt;&lt;/contributors&gt;&lt;titles&gt;&lt;title&gt;The learning effects of computer simulations in science education&lt;/title&gt;&lt;secondary-title&gt;Computers &amp;amp; Education&lt;/secondary-title&gt;&lt;/titles&gt;&lt;periodical&gt;&lt;full-title&gt;Computers &amp;amp; Education&lt;/full-title&gt;&lt;/periodical&gt;&lt;pages&gt;136–153&lt;/pages&gt;&lt;volume&gt;58&lt;/volume&gt;&lt;number&gt;1&lt;/number&gt;&lt;dates&gt;&lt;year&gt;2012&lt;/year&gt;&lt;/dates&gt;&lt;urls&gt;&lt;/urls&gt;&lt;electronic-resource-num&gt;10.1016/j.compedu.2011.07.017&lt;/electronic-resource-num&gt;&lt;/record&gt;&lt;/Cite&gt;&lt;/EndNote&gt;</w:instrText>
      </w:r>
      <w:r w:rsidR="00776324">
        <w:fldChar w:fldCharType="separate"/>
      </w:r>
      <w:hyperlink w:anchor="_ENREF_39" w:tooltip="Rutten, 2012 #19" w:history="1">
        <w:r w:rsidR="0025210A">
          <w:rPr>
            <w:noProof/>
          </w:rPr>
          <w:t>Rutten, van Joolingen, and van der Veen (2012</w:t>
        </w:r>
      </w:hyperlink>
      <w:r>
        <w:rPr>
          <w:noProof/>
        </w:rPr>
        <w:t>)</w:t>
      </w:r>
      <w:r w:rsidR="00776324">
        <w:fldChar w:fldCharType="end"/>
      </w:r>
      <w:r w:rsidRPr="006F5260">
        <w:t xml:space="preserve">, </w:t>
      </w:r>
      <w:r w:rsidRPr="00980F54">
        <w:t>we view interactivity to be an essential feature of science simulations and this is what that makes them distinct from non-interactive based animations.</w:t>
      </w:r>
      <w:r w:rsidRPr="006F5260">
        <w:t xml:space="preserve"> Simulations are capable of accepting inputs and present</w:t>
      </w:r>
      <w:r>
        <w:t>ing</w:t>
      </w:r>
      <w:r w:rsidRPr="006F5260">
        <w:t xml:space="preserve"> the computational results in multiple representations like graphs or tables.</w:t>
      </w:r>
      <w:r w:rsidR="006E409B">
        <w:t xml:space="preserve"> Such</w:t>
      </w:r>
      <w:r w:rsidR="006E409B" w:rsidRPr="006F5260">
        <w:t xml:space="preserve"> </w:t>
      </w:r>
      <w:r w:rsidRPr="006F5260">
        <w:t xml:space="preserve">interactivity and multiple representations afforded by simulation lends itself </w:t>
      </w:r>
      <w:r>
        <w:t xml:space="preserve">as a handy tool for </w:t>
      </w:r>
      <w:r w:rsidRPr="006F5260">
        <w:t>inquiry-based learning, a common approach adopted by science educators</w:t>
      </w:r>
      <w:r w:rsidR="0025210A">
        <w:t xml:space="preserve"> </w:t>
      </w:r>
      <w:r w:rsidR="00776324" w:rsidRPr="006F5260">
        <w:fldChar w:fldCharType="begin"/>
      </w:r>
      <w:r w:rsidR="00C43A8D">
        <w:instrText xml:space="preserve"> ADDIN EN.CITE &lt;EndNote&gt;&lt;Cite&gt;&lt;Author&gt;Chen&lt;/Author&gt;&lt;Year&gt;2010&lt;/Year&gt;&lt;RecNum&gt;15&lt;/RecNum&gt;&lt;DisplayText&gt;(S. Chen, 2010)&lt;/DisplayText&gt;&lt;record&gt;&lt;rec-number&gt;15&lt;/rec-number&gt;&lt;foreign-keys&gt;&lt;key app="EN" db-id="as52zzztxzffp5et5aw5axztvp0erd2tzsex"&gt;15&lt;/key&gt;&lt;/foreign-keys&gt;&lt;ref-type name="Journal Article"&gt;17&lt;/ref-type&gt;&lt;contributors&gt;&lt;authors&gt;&lt;author&gt;Sufen Chen&lt;/author&gt;&lt;/authors&gt;&lt;/contributors&gt;&lt;titles&gt;&lt;title&gt;The view of scientific inquiry conveyed by simulation-based virtual laboratories&lt;/title&gt;&lt;secondary-title&gt;Computers &amp;amp; Education&lt;/secondary-title&gt;&lt;/titles&gt;&lt;periodical&gt;&lt;full-title&gt;Computers &amp;amp; Education&lt;/full-title&gt;&lt;/periodical&gt;&lt;pages&gt;1123–1130&lt;/pages&gt;&lt;volume&gt;55&lt;/volume&gt;&lt;number&gt;3&lt;/number&gt;&lt;dates&gt;&lt;year&gt;2010&lt;/year&gt;&lt;/dates&gt;&lt;urls&gt;&lt;/urls&gt;&lt;/record&gt;&lt;/Cite&gt;&lt;/EndNote&gt;</w:instrText>
      </w:r>
      <w:r w:rsidR="00776324" w:rsidRPr="006F5260">
        <w:fldChar w:fldCharType="separate"/>
      </w:r>
      <w:r w:rsidR="002C3677">
        <w:rPr>
          <w:noProof/>
        </w:rPr>
        <w:t>(</w:t>
      </w:r>
      <w:hyperlink w:anchor="_ENREF_7" w:tooltip="Chen, 2010 #15" w:history="1">
        <w:r w:rsidR="0025210A">
          <w:rPr>
            <w:noProof/>
          </w:rPr>
          <w:t>S. Chen, 2010</w:t>
        </w:r>
      </w:hyperlink>
      <w:r w:rsidR="002C3677">
        <w:rPr>
          <w:noProof/>
        </w:rPr>
        <w:t>)</w:t>
      </w:r>
      <w:r w:rsidR="00776324" w:rsidRPr="006F5260">
        <w:fldChar w:fldCharType="end"/>
      </w:r>
      <w:r w:rsidRPr="006F5260">
        <w:t xml:space="preserve">. Moreover, </w:t>
      </w:r>
      <w:r>
        <w:t>a wealth of such simulations is freely available and accessible online</w:t>
      </w:r>
      <w:r w:rsidR="002B0B00">
        <w:t xml:space="preserve"> </w:t>
      </w:r>
      <w:r w:rsidR="00776324">
        <w:fldChar w:fldCharType="begin"/>
      </w:r>
      <w:r w:rsidR="00C43A8D">
        <w:instrText xml:space="preserve"> ADDIN EN.CITE &lt;EndNote&gt;&lt;Cite&gt;&lt;Author&gt;Chen&lt;/Author&gt;&lt;Year&gt;2010&lt;/Year&gt;&lt;RecNum&gt;15&lt;/RecNum&gt;&lt;DisplayText&gt;(S. Chen, 2010)&lt;/DisplayText&gt;&lt;record&gt;&lt;rec-number&gt;15&lt;/rec-number&gt;&lt;foreign-keys&gt;&lt;key app="EN" db-id="as52zzztxzffp5et5aw5axztvp0erd2tzsex"&gt;15&lt;/key&gt;&lt;/foreign-keys&gt;&lt;ref-type name="Journal Article"&gt;17&lt;/ref-type&gt;&lt;contributors&gt;&lt;authors&gt;&lt;author&gt;Sufen Chen&lt;/author&gt;&lt;/authors&gt;&lt;/contributors&gt;&lt;titles&gt;&lt;title&gt;The view of scientific inquiry conveyed by simulation-based virtual laboratories&lt;/title&gt;&lt;secondary-title&gt;Computers &amp;amp; Education&lt;/secondary-title&gt;&lt;/titles&gt;&lt;periodical&gt;&lt;full-title&gt;Computers &amp;amp; Education&lt;/full-title&gt;&lt;/periodical&gt;&lt;pages&gt;1123–1130&lt;/pages&gt;&lt;volume&gt;55&lt;/volume&gt;&lt;number&gt;3&lt;/number&gt;&lt;dates&gt;&lt;year&gt;2010&lt;/year&gt;&lt;/dates&gt;&lt;urls&gt;&lt;/urls&gt;&lt;/record&gt;&lt;/Cite&gt;&lt;/EndNote&gt;</w:instrText>
      </w:r>
      <w:r w:rsidR="00776324">
        <w:fldChar w:fldCharType="separate"/>
      </w:r>
      <w:r w:rsidR="002C3677">
        <w:rPr>
          <w:noProof/>
        </w:rPr>
        <w:t>(</w:t>
      </w:r>
      <w:hyperlink w:anchor="_ENREF_7" w:tooltip="Chen, 2010 #15" w:history="1">
        <w:r w:rsidR="0025210A">
          <w:rPr>
            <w:noProof/>
          </w:rPr>
          <w:t>S. Chen, 2010</w:t>
        </w:r>
      </w:hyperlink>
      <w:r w:rsidR="002C3677">
        <w:rPr>
          <w:noProof/>
        </w:rPr>
        <w:t>)</w:t>
      </w:r>
      <w:r w:rsidR="00776324">
        <w:fldChar w:fldCharType="end"/>
      </w:r>
      <w:r w:rsidRPr="006F5260">
        <w:t>.  With their educational usefulness and availability, such simulations</w:t>
      </w:r>
      <w:r w:rsidR="006E409B">
        <w:t xml:space="preserve">, </w:t>
      </w:r>
      <w:r w:rsidR="006E409B" w:rsidRPr="006E409B">
        <w:t>inevitably</w:t>
      </w:r>
      <w:r w:rsidR="006E409B">
        <w:t xml:space="preserve">, </w:t>
      </w:r>
      <w:r w:rsidR="006E409B" w:rsidRPr="006F5260">
        <w:t>are</w:t>
      </w:r>
      <w:r w:rsidRPr="006F5260">
        <w:t xml:space="preserve"> becoming popular among </w:t>
      </w:r>
      <w:r>
        <w:t>S</w:t>
      </w:r>
      <w:r w:rsidRPr="006F5260">
        <w:t>cience educators</w:t>
      </w:r>
      <w:r w:rsidR="00007B67">
        <w:t>.</w:t>
      </w:r>
      <w:r>
        <w:t xml:space="preserve"> </w:t>
      </w:r>
    </w:p>
    <w:p w:rsidR="008278D2" w:rsidRDefault="008278D2" w:rsidP="00190274">
      <w:r w:rsidRPr="006F5260">
        <w:t>Despite the pervasive use of simulations</w:t>
      </w:r>
      <w:r w:rsidR="004871AA">
        <w:t xml:space="preserve"> in schools</w:t>
      </w:r>
      <w:r w:rsidR="00007B67">
        <w:t xml:space="preserve"> and </w:t>
      </w:r>
      <w:r w:rsidR="00007B67" w:rsidRPr="006F5260">
        <w:t xml:space="preserve">considerable research </w:t>
      </w:r>
      <w:r w:rsidR="00007B67">
        <w:t xml:space="preserve">reporting on </w:t>
      </w:r>
      <w:r w:rsidR="00007B67" w:rsidRPr="00E35237">
        <w:t>older students</w:t>
      </w:r>
      <w:r w:rsidR="00007B67">
        <w:t xml:space="preserve">  </w:t>
      </w:r>
      <w:r w:rsidR="00007B67" w:rsidRPr="006F5260">
        <w:fldChar w:fldCharType="begin">
          <w:fldData xml:space="preserve">PEVuZE5vdGU+PENpdGU+PEF1dGhvcj5SdXR0ZW48L0F1dGhvcj48WWVhcj4yMDEyPC9ZZWFyPjxS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=
</w:fldData>
        </w:fldChar>
      </w:r>
      <w:r w:rsidR="00007B67">
        <w:instrText xml:space="preserve"> ADDIN EN.CITE </w:instrText>
      </w:r>
      <w:r w:rsidR="00007B67">
        <w:fldChar w:fldCharType="begin">
          <w:fldData xml:space="preserve">PEVuZE5vdGU+PENpdGU+PEF1dGhvcj5SdXR0ZW48L0F1dGhvcj48WWVhcj4yMDEyPC9ZZWFyPjxS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=
</w:fldData>
        </w:fldChar>
      </w:r>
      <w:r w:rsidR="00007B67">
        <w:instrText xml:space="preserve"> ADDIN EN.CITE.DATA </w:instrText>
      </w:r>
      <w:r w:rsidR="00007B67">
        <w:fldChar w:fldCharType="end"/>
      </w:r>
      <w:r w:rsidR="00007B67" w:rsidRPr="006F5260">
        <w:fldChar w:fldCharType="separate"/>
      </w:r>
      <w:r w:rsidR="00007B67">
        <w:rPr>
          <w:noProof/>
        </w:rPr>
        <w:t>(</w:t>
      </w:r>
      <w:hyperlink w:anchor="_ENREF_8" w:tooltip="Chen, 2011 #98" w:history="1">
        <w:r w:rsidR="00007B67">
          <w:rPr>
            <w:noProof/>
          </w:rPr>
          <w:t>Y. L. Chen, Hong, Sung, &amp; Chang, 2011</w:t>
        </w:r>
      </w:hyperlink>
      <w:r w:rsidR="00007B67">
        <w:rPr>
          <w:noProof/>
        </w:rPr>
        <w:t xml:space="preserve">; </w:t>
      </w:r>
      <w:hyperlink w:anchor="_ENREF_27" w:tooltip="Lamb, 2013 #102" w:history="1">
        <w:r w:rsidR="00007B67">
          <w:rPr>
            <w:noProof/>
          </w:rPr>
          <w:t>Lamb &amp; Annetta, 2013</w:t>
        </w:r>
      </w:hyperlink>
      <w:r w:rsidR="00007B67">
        <w:rPr>
          <w:noProof/>
        </w:rPr>
        <w:t xml:space="preserve">; </w:t>
      </w:r>
      <w:hyperlink w:anchor="_ENREF_39" w:tooltip="Rutten, 2012 #19" w:history="1">
        <w:r w:rsidR="00007B67">
          <w:rPr>
            <w:noProof/>
          </w:rPr>
          <w:t>Rutten et al., 2012</w:t>
        </w:r>
      </w:hyperlink>
      <w:r w:rsidR="00007B67">
        <w:rPr>
          <w:noProof/>
        </w:rPr>
        <w:t xml:space="preserve">; </w:t>
      </w:r>
      <w:hyperlink w:anchor="_ENREF_40" w:tooltip="Scalise, 2011 #87" w:history="1">
        <w:r w:rsidR="00007B67">
          <w:rPr>
            <w:noProof/>
          </w:rPr>
          <w:t>Scalise et al., 2011</w:t>
        </w:r>
      </w:hyperlink>
      <w:r w:rsidR="00007B67">
        <w:rPr>
          <w:noProof/>
        </w:rPr>
        <w:t>)</w:t>
      </w:r>
      <w:r w:rsidR="00007B67" w:rsidRPr="006F5260">
        <w:fldChar w:fldCharType="end"/>
      </w:r>
      <w:r w:rsidRPr="006F5260">
        <w:t xml:space="preserve">, there is paucity of research </w:t>
      </w:r>
      <w:r>
        <w:t>regarding the use of simulations in</w:t>
      </w:r>
      <w:r w:rsidRPr="006F5260">
        <w:t xml:space="preserve"> elementary school settings</w:t>
      </w:r>
      <w:r w:rsidR="004871AA">
        <w:t xml:space="preserve"> </w:t>
      </w:r>
      <w:r w:rsidR="00776324" w:rsidRPr="006F5260">
        <w:fldChar w:fldCharType="begin"/>
      </w:r>
      <w:r w:rsidR="00BE52D1">
        <w:instrText xml:space="preserve"> ADDIN EN.CITE &lt;EndNote&gt;&lt;Cite&gt;&lt;Author&gt;Smetana&lt;/Author&gt;&lt;Year&gt;2012&lt;/Year&gt;&lt;RecNum&gt;11&lt;/RecNum&gt;&lt;DisplayText&gt;(Smetana &amp;amp; Bell, 2012)&lt;/DisplayText&gt;&lt;record&gt;&lt;rec-number&gt;11&lt;/rec-number&gt;&lt;foreign-keys&gt;&lt;key app="EN" db-id="as52zzztxzffp5et5aw5axztvp0erd2tzsex"&gt;11&lt;/key&gt;&lt;/foreign-keys&gt;&lt;ref-type name="Journal Article"&gt;17&lt;/ref-type&gt;&lt;contributors&gt;&lt;authors&gt;&lt;author&gt;Lara Kathleen Smetana &lt;/author&gt;&lt;author&gt;Randy L. Bell&lt;/author&gt;&lt;/authors&gt;&lt;/contributors&gt;&lt;titles&gt;&lt;title&gt;Computer simulations to support science instruction and learning: A critical review of the literature&lt;/title&gt;&lt;secondary-title&gt;International Journal of Science Education&lt;/secondary-title&gt;&lt;/titles&gt;&lt;periodical&gt;&lt;full-title&gt;International Journal of Science Education&lt;/full-title&gt;&lt;/periodical&gt;&lt;pages&gt;1337-1370&lt;/pages&gt;&lt;volume&gt;34&lt;/volume&gt;&lt;number&gt;9&lt;/number&gt;&lt;dates&gt;&lt;year&gt;2012&lt;/year&gt;&lt;/dates&gt;&lt;urls&gt;&lt;/urls&gt;&lt;electronic-resource-num&gt;10.1080/09500693.2011.605182&lt;/electronic-resource-num&gt;&lt;/record&gt;&lt;/Cite&gt;&lt;/EndNote&gt;</w:instrText>
      </w:r>
      <w:r w:rsidR="00776324" w:rsidRPr="006F5260">
        <w:fldChar w:fldCharType="separate"/>
      </w:r>
      <w:r w:rsidRPr="006F5260">
        <w:rPr>
          <w:noProof/>
        </w:rPr>
        <w:t>(</w:t>
      </w:r>
      <w:hyperlink w:anchor="_ENREF_42" w:tooltip="Smetana, 2012 #11" w:history="1">
        <w:r w:rsidR="0025210A" w:rsidRPr="006F5260">
          <w:rPr>
            <w:noProof/>
          </w:rPr>
          <w:t>Smetana &amp; Bell, 2012</w:t>
        </w:r>
      </w:hyperlink>
      <w:r w:rsidRPr="006F5260">
        <w:rPr>
          <w:noProof/>
        </w:rPr>
        <w:t>)</w:t>
      </w:r>
      <w:r w:rsidR="00776324" w:rsidRPr="006F5260">
        <w:fldChar w:fldCharType="end"/>
      </w:r>
      <w:r w:rsidRPr="006F5260">
        <w:t>. To address this gap, we</w:t>
      </w:r>
      <w:r>
        <w:t xml:space="preserve"> </w:t>
      </w:r>
      <w:r w:rsidR="00007B67">
        <w:t xml:space="preserve">report a study that </w:t>
      </w:r>
      <w:r w:rsidRPr="006F5260">
        <w:t xml:space="preserve"> explore</w:t>
      </w:r>
      <w:r w:rsidR="00007B67">
        <w:t>s</w:t>
      </w:r>
      <w:r w:rsidRPr="006F5260">
        <w:t xml:space="preserve"> the design, customization and implementation of energy simulation</w:t>
      </w:r>
      <w:r w:rsidR="004871AA">
        <w:t xml:space="preserve"> </w:t>
      </w:r>
      <w:r w:rsidR="00776324">
        <w:fldChar w:fldCharType="begin"/>
      </w:r>
      <w:r>
        <w:instrText xml:space="preserve"> ADDIN EN.CITE &lt;EndNote&gt;&lt;Cite&gt;&lt;Author&gt;Gallis&lt;/Author&gt;&lt;Year&gt;2010&lt;/Year&gt;&lt;RecNum&gt;32&lt;/RecNum&gt;&lt;DisplayText&gt;(Gallis, 2010)&lt;/DisplayText&gt;&lt;record&gt;&lt;rec-number&gt;32&lt;/rec-number&gt;&lt;foreign-keys&gt;&lt;key app="EN" db-id="as52zzztxzffp5et5aw5axztvp0erd2tzsex"&gt;32&lt;/key&gt;&lt;/foreign-keys&gt;&lt;ref-type name="Online Multimedia"&gt;48&lt;/ref-type&gt;&lt;contributors&gt;&lt;authors&gt;&lt;author&gt;Michael Gallis&lt;/author&gt;&lt;/authors&gt;&lt;/contributors&gt;&lt;titles&gt;&lt;title&gt;Roller coaster model&lt;/title&gt;&lt;/titles&gt;&lt;dates&gt;&lt;year&gt;2010&lt;/year&gt;&lt;/dates&gt;&lt;urls&gt;&lt;related-urls&gt;&lt;url&gt;http://www.opensourcephysics.org/items/detail.cfm?ID=8228&lt;/url&gt;&lt;/related-urls&gt;&lt;/urls&gt;&lt;/record&gt;&lt;/Cite&gt;&lt;/EndNote&gt;</w:instrText>
      </w:r>
      <w:r w:rsidR="00776324">
        <w:fldChar w:fldCharType="separate"/>
      </w:r>
      <w:r>
        <w:rPr>
          <w:noProof/>
        </w:rPr>
        <w:t>(</w:t>
      </w:r>
      <w:hyperlink w:anchor="_ENREF_16" w:tooltip="Gallis, 2010 #32" w:history="1">
        <w:r w:rsidR="0025210A">
          <w:rPr>
            <w:noProof/>
          </w:rPr>
          <w:t>Gallis, 2010</w:t>
        </w:r>
      </w:hyperlink>
      <w:r>
        <w:rPr>
          <w:noProof/>
        </w:rPr>
        <w:t>)</w:t>
      </w:r>
      <w:r w:rsidR="00776324">
        <w:fldChar w:fldCharType="end"/>
      </w:r>
      <w:r w:rsidRPr="006F5260">
        <w:t xml:space="preserve"> in an elementary classroom.</w:t>
      </w:r>
      <w:r w:rsidR="00343F43">
        <w:t xml:space="preserve"> </w:t>
      </w:r>
      <w:r w:rsidRPr="006F5260">
        <w:t>We modified th</w:t>
      </w:r>
      <w:r>
        <w:t>is</w:t>
      </w:r>
      <w:r w:rsidRPr="006F5260">
        <w:t xml:space="preserve"> open source </w:t>
      </w:r>
      <w:r w:rsidR="004871AA">
        <w:t xml:space="preserve">roller coaster </w:t>
      </w:r>
      <w:r w:rsidRPr="006F5260">
        <w:t xml:space="preserve">simulation </w:t>
      </w:r>
      <w:r w:rsidR="00007B67">
        <w:t xml:space="preserve">created using </w:t>
      </w:r>
      <w:r>
        <w:t xml:space="preserve">Easy Java Simulation Toolkit  developed by </w:t>
      </w:r>
      <w:r w:rsidR="00776324">
        <w:fldChar w:fldCharType="begin"/>
      </w:r>
      <w:r w:rsidR="00E92BB4">
        <w:instrText xml:space="preserve"> ADDIN EN.CITE &lt;EndNote&gt;&lt;Cite AuthorYear="1"&gt;&lt;Author&gt;Esquembre&lt;/Author&gt;&lt;Year&gt;2012&lt;/Year&gt;&lt;RecNum&gt;49&lt;/RecNum&gt;&lt;DisplayText&gt;Esquembre (2012)&lt;/DisplayText&gt;&lt;record&gt;&lt;rec-number&gt;49&lt;/rec-number&gt;&lt;foreign-keys&gt;&lt;key app="EN" db-id="dawxfxfs1fvae5ev9prxz5ro2spr2swdeavd"&gt;49&lt;/key&gt;&lt;key app="ENWeb" db-id="TXgezQrtqgcAABO2O7U"&gt;40&lt;/key&gt;&lt;/foreign-keys&gt;&lt;ref-type name="Web Page"&gt;12&lt;/ref-type&gt;&lt;contributors&gt;&lt;authors&gt;&lt;author&gt;Francisco Esquembre&lt;/author&gt;&lt;/authors&gt;&lt;/contributors&gt;&lt;titles&gt;&lt;title&gt;Easy Java Simulations&lt;/title&gt;&lt;/titles&gt;&lt;volume&gt;2012&lt;/volume&gt;&lt;number&gt;13 September&lt;/number&gt;&lt;dates&gt;&lt;year&gt;2012&lt;/year&gt;&lt;/dates&gt;&lt;urls&gt;&lt;related-urls&gt;&lt;url&gt;http://www.um.es/fem/EjsWiki/pmwiki.php&lt;/url&gt;&lt;/related-urls&gt;&lt;/urls&gt;&lt;/record&gt;&lt;/Cite&gt;&lt;/EndNote&gt;</w:instrText>
      </w:r>
      <w:r w:rsidR="00776324">
        <w:fldChar w:fldCharType="separate"/>
      </w:r>
      <w:hyperlink w:anchor="_ENREF_15" w:tooltip="Esquembre, 2012 #49" w:history="1">
        <w:r w:rsidR="0025210A">
          <w:rPr>
            <w:noProof/>
          </w:rPr>
          <w:t>Esquembre (2012</w:t>
        </w:r>
      </w:hyperlink>
      <w:r>
        <w:rPr>
          <w:noProof/>
        </w:rPr>
        <w:t>)</w:t>
      </w:r>
      <w:r w:rsidR="00776324">
        <w:fldChar w:fldCharType="end"/>
      </w:r>
      <w:r>
        <w:t>.</w:t>
      </w:r>
      <w:r w:rsidR="0088311F">
        <w:t xml:space="preserve"> </w:t>
      </w:r>
      <w:r w:rsidR="006E409B">
        <w:t xml:space="preserve">Taking on </w:t>
      </w:r>
      <w:r w:rsidR="006E409B" w:rsidRPr="006F5260">
        <w:t>the dual role of</w:t>
      </w:r>
      <w:r w:rsidR="006E409B">
        <w:t xml:space="preserve"> a</w:t>
      </w:r>
      <w:r w:rsidR="006E409B" w:rsidRPr="006F5260">
        <w:t xml:space="preserve"> </w:t>
      </w:r>
      <w:r w:rsidR="006E409B">
        <w:t xml:space="preserve">designer and </w:t>
      </w:r>
      <w:r w:rsidR="006E409B" w:rsidRPr="006F5260">
        <w:t>teacher</w:t>
      </w:r>
      <w:r w:rsidR="006E409B">
        <w:t>, w</w:t>
      </w:r>
      <w:r>
        <w:t xml:space="preserve">e modified the simulation for use </w:t>
      </w:r>
      <w:r w:rsidRPr="006F5260">
        <w:t xml:space="preserve">to suit the elementary </w:t>
      </w:r>
      <w:r>
        <w:t xml:space="preserve">classroom </w:t>
      </w:r>
      <w:r w:rsidR="000B283F">
        <w:t xml:space="preserve"> and</w:t>
      </w:r>
      <w:r>
        <w:t xml:space="preserve"> also </w:t>
      </w:r>
      <w:r w:rsidRPr="006F5260">
        <w:t xml:space="preserve">implemented the lesson </w:t>
      </w:r>
      <w:r w:rsidR="00E92BB4">
        <w:t xml:space="preserve">the </w:t>
      </w:r>
      <w:r w:rsidR="00E92BB4" w:rsidRPr="006F5260">
        <w:t>based on the</w:t>
      </w:r>
      <w:r w:rsidR="00E92BB4">
        <w:t xml:space="preserve"> BCSE 5E </w:t>
      </w:r>
      <w:r w:rsidR="00E92BB4" w:rsidRPr="006F5260">
        <w:t>model</w:t>
      </w:r>
      <w:r w:rsidR="00E92BB4">
        <w:t xml:space="preserve"> </w:t>
      </w:r>
      <w:r w:rsidR="00776324">
        <w:fldChar w:fldCharType="begin"/>
      </w:r>
      <w:r w:rsidR="00E92BB4">
        <w:instrText xml:space="preserve"> ADDIN EN.CITE &lt;EndNote&gt;&lt;Cite&gt;&lt;Author&gt;Bybee&lt;/Author&gt;&lt;Year&gt;2006&lt;/Year&gt;&lt;RecNum&gt;77&lt;/RecNum&gt;&lt;DisplayText&gt;(Bybee et al., 2006)&lt;/DisplayText&gt;&lt;record&gt;&lt;rec-number&gt;77&lt;/rec-number&gt;&lt;foreign-keys&gt;&lt;key app="EN" db-id="as52zzztxzffp5et5aw5axztvp0erd2tzsex"&gt;77&lt;/key&gt;&lt;/foreign-keys&gt;&lt;ref-type name="Book"&gt;6&lt;/ref-type&gt;&lt;contributors&gt;&lt;authors&gt;&lt;author&gt;Bybee, R.&lt;/author&gt;&lt;author&gt;Taylor, J. A.&lt;/author&gt;&lt;author&gt;Gardner, A.&lt;/author&gt;&lt;author&gt;Van Scotter, P. &lt;/author&gt;&lt;author&gt;Carlson, J.,&lt;/author&gt;&lt;author&gt;Westbrook, A. &lt;/author&gt;&lt;author&gt;Landes, N&lt;/author&gt;&lt;/authors&gt;&lt;/contributors&gt;&lt;titles&gt;&lt;title&gt;The BSCS 5E instructional model: Origins and effectiveness&lt;/title&gt;&lt;/titles&gt;&lt;dates&gt;&lt;year&gt;2006&lt;/year&gt;&lt;/dates&gt;&lt;pub-location&gt;Colorado Spring, CO&lt;/pub-location&gt;&lt;publisher&gt;BSCS.&lt;/publisher&gt;&lt;urls&gt;&lt;/urls&gt;&lt;/record&gt;&lt;/Cite&gt;&lt;/EndNote&gt;</w:instrText>
      </w:r>
      <w:r w:rsidR="00776324">
        <w:fldChar w:fldCharType="separate"/>
      </w:r>
      <w:r w:rsidR="00E92BB4">
        <w:rPr>
          <w:noProof/>
        </w:rPr>
        <w:t>(</w:t>
      </w:r>
      <w:hyperlink w:anchor="_ENREF_2" w:tooltip="Bybee, 2006 #77" w:history="1">
        <w:r w:rsidR="0025210A">
          <w:rPr>
            <w:noProof/>
          </w:rPr>
          <w:t>Bybee et al., 2006</w:t>
        </w:r>
      </w:hyperlink>
      <w:r w:rsidR="00E92BB4">
        <w:rPr>
          <w:noProof/>
        </w:rPr>
        <w:t>)</w:t>
      </w:r>
      <w:r w:rsidR="00776324">
        <w:fldChar w:fldCharType="end"/>
      </w:r>
      <w:r w:rsidR="006E409B">
        <w:t>.</w:t>
      </w:r>
    </w:p>
    <w:p w:rsidR="008278D2" w:rsidRDefault="008278D2" w:rsidP="00190274">
      <w:pPr>
        <w:rPr>
          <w:color w:val="000000"/>
          <w:sz w:val="24"/>
          <w:szCs w:val="24"/>
        </w:rPr>
      </w:pPr>
    </w:p>
    <w:p w:rsidR="008278D2" w:rsidRDefault="008278D2" w:rsidP="00190274">
      <w:pPr>
        <w:pStyle w:val="Heading1"/>
      </w:pPr>
      <w:r>
        <w:t>Literature Review</w:t>
      </w:r>
    </w:p>
    <w:p w:rsidR="00406E93" w:rsidRDefault="00406E93" w:rsidP="00190274"/>
    <w:p w:rsidR="008278D2" w:rsidRDefault="008278D2" w:rsidP="00406E93">
      <w:pPr>
        <w:pStyle w:val="Heading2"/>
      </w:pPr>
      <w:bookmarkStart w:id="0" w:name="_Ref361743272"/>
      <w:r>
        <w:t>Inquiry Learning with Science Simulation</w:t>
      </w:r>
      <w:bookmarkEnd w:id="0"/>
      <w:r>
        <w:t xml:space="preserve"> </w:t>
      </w:r>
    </w:p>
    <w:p w:rsidR="00406E93" w:rsidRDefault="00406E93" w:rsidP="00406E93">
      <w:pPr>
        <w:tabs>
          <w:tab w:val="left" w:pos="1185"/>
        </w:tabs>
      </w:pPr>
      <w:r>
        <w:tab/>
      </w:r>
    </w:p>
    <w:p w:rsidR="007C4513" w:rsidRPr="006F5260" w:rsidRDefault="008278D2" w:rsidP="00190274">
      <w:r w:rsidRPr="006F5260">
        <w:t xml:space="preserve">Inquiry learning has been an essential part of </w:t>
      </w:r>
      <w:r>
        <w:t>S</w:t>
      </w:r>
      <w:r w:rsidRPr="006F5260">
        <w:t>cience</w:t>
      </w:r>
      <w:r w:rsidR="00113ADA">
        <w:t xml:space="preserve"> education throughout the world. S</w:t>
      </w:r>
      <w:r w:rsidRPr="006F5260">
        <w:t xml:space="preserve">tudents are situated in an inductive learning mode, in which deductions on </w:t>
      </w:r>
      <w:r>
        <w:t xml:space="preserve">science </w:t>
      </w:r>
      <w:r w:rsidRPr="006F5260">
        <w:t xml:space="preserve">principles are made based on their experience with the </w:t>
      </w:r>
      <w:r w:rsidRPr="006F5260">
        <w:lastRenderedPageBreak/>
        <w:t>instructional materials</w:t>
      </w:r>
      <w:r>
        <w:t xml:space="preserve"> </w:t>
      </w:r>
      <w:r w:rsidR="00776324" w:rsidRPr="006F5260">
        <w:fldChar w:fldCharType="begin"/>
      </w:r>
      <w:r w:rsidRPr="006F5260">
        <w:instrText xml:space="preserve"> ADDIN EN.CITE &lt;EndNote&gt;&lt;Cite&gt;&lt;Author&gt;de Jong&lt;/Author&gt;&lt;Year&gt;2005&lt;/Year&gt;&lt;RecNum&gt;25&lt;/RecNum&gt;&lt;DisplayText&gt;(de Jong, 2005)&lt;/DisplayText&gt;&lt;record&gt;&lt;rec-number&gt;25&lt;/rec-number&gt;&lt;foreign-keys&gt;&lt;key app="EN" db-id="as52zzztxzffp5et5aw5axztvp0erd2tzsex"&gt;25&lt;/key&gt;&lt;/foreign-keys&gt;&lt;ref-type name="Book Section"&gt;5&lt;/ref-type&gt;&lt;contributors&gt;&lt;authors&gt;&lt;author&gt;de Jong, T.&lt;/author&gt;&lt;/authors&gt;&lt;secondary-authors&gt;&lt;author&gt;R. E. Maye&lt;/author&gt;&lt;/secondary-authors&gt;&lt;/contributors&gt;&lt;titles&gt;&lt;title&gt;The guided discovery principle in multimedia learning&lt;/title&gt;&lt;secondary-title&gt;Cambridge handbook of multimedia learning.&lt;/secondary-title&gt;&lt;/titles&gt;&lt;pages&gt;215-229&lt;/pages&gt;&lt;dates&gt;&lt;year&gt;2005&lt;/year&gt;&lt;/dates&gt;&lt;pub-location&gt;Cambridge&lt;/pub-location&gt;&lt;publisher&gt;Cambridge University Press&lt;/publisher&gt;&lt;urls&gt;&lt;/urls&gt;&lt;/record&gt;&lt;/Cite&gt;&lt;/EndNote&gt;</w:instrText>
      </w:r>
      <w:r w:rsidR="00776324" w:rsidRPr="006F5260">
        <w:fldChar w:fldCharType="separate"/>
      </w:r>
      <w:r w:rsidRPr="006F5260">
        <w:rPr>
          <w:noProof/>
        </w:rPr>
        <w:t>(</w:t>
      </w:r>
      <w:hyperlink w:anchor="_ENREF_10" w:tooltip="de Jong, 2005 #25" w:history="1">
        <w:r w:rsidR="0025210A" w:rsidRPr="006F5260">
          <w:rPr>
            <w:noProof/>
          </w:rPr>
          <w:t>de Jong, 2005</w:t>
        </w:r>
      </w:hyperlink>
      <w:r w:rsidRPr="006F5260">
        <w:rPr>
          <w:noProof/>
        </w:rPr>
        <w:t>)</w:t>
      </w:r>
      <w:r w:rsidR="00776324" w:rsidRPr="006F5260">
        <w:fldChar w:fldCharType="end"/>
      </w:r>
      <w:r w:rsidRPr="006F5260">
        <w:t xml:space="preserve">. In this paper, we adopt the view </w:t>
      </w:r>
      <w:r w:rsidR="0097638A">
        <w:t>that science is better understood through</w:t>
      </w:r>
      <w:r w:rsidR="0097638A" w:rsidRPr="006F5260">
        <w:t xml:space="preserve"> </w:t>
      </w:r>
      <w:r w:rsidRPr="006F5260">
        <w:t xml:space="preserve">inquiry as </w:t>
      </w:r>
      <w:r>
        <w:t>recommended</w:t>
      </w:r>
      <w:r w:rsidRPr="006F5260">
        <w:t xml:space="preserve"> by </w:t>
      </w:r>
      <w:r>
        <w:t xml:space="preserve">the </w:t>
      </w:r>
      <w:r w:rsidRPr="006F5260">
        <w:t>Singapore Ministry of Education</w:t>
      </w:r>
      <w:r w:rsidR="00113ADA">
        <w:t xml:space="preserve"> </w:t>
      </w:r>
      <w:r w:rsidR="00776324" w:rsidRPr="006F5260">
        <w:fldChar w:fldCharType="begin"/>
      </w:r>
      <w:r>
        <w:instrText xml:space="preserve"> ADDIN EN.CITE &lt;EndNote&gt;&lt;Cite ExcludeAuth="1"&gt;&lt;Author&gt;MOE&lt;/Author&gt;&lt;Year&gt;2008&lt;/Year&gt;&lt;RecNum&gt;24&lt;/RecNum&gt;&lt;DisplayText&gt;(2008)&lt;/DisplayText&gt;&lt;record&gt;&lt;rec-number&gt;24&lt;/rec-number&gt;&lt;foreign-keys&gt;&lt;key app="EN" db-id="as52zzztxzffp5et5aw5axztvp0erd2tzsex"&gt;24&lt;/key&gt;&lt;/foreign-keys&gt;&lt;ref-type name="Electronic Book"&gt;44&lt;/ref-type&gt;&lt;contributors&gt;&lt;authors&gt;&lt;author&gt;MOE&lt;/author&gt;&lt;/authors&gt;&lt;/contributors&gt;&lt;titles&gt;&lt;title&gt;Science syllabus primary 2008&lt;/title&gt;&lt;/titles&gt;&lt;dates&gt;&lt;year&gt;2008&lt;/year&gt;&lt;/dates&gt;&lt;urls&gt;&lt;related-urls&gt;&lt;url&gt;http://www.moe.gov.sg/education/syllabuses/sciences/files/science-primary-2008.pdf&lt;/url&gt;&lt;/related-urls&gt;&lt;/urls&gt;&lt;/record&gt;&lt;/Cite&gt;&lt;/EndNote&gt;</w:instrText>
      </w:r>
      <w:r w:rsidR="00776324" w:rsidRPr="006F5260">
        <w:fldChar w:fldCharType="separate"/>
      </w:r>
      <w:r w:rsidRPr="006F5260">
        <w:rPr>
          <w:noProof/>
        </w:rPr>
        <w:t>(</w:t>
      </w:r>
      <w:hyperlink w:anchor="_ENREF_33" w:tooltip="MOE, 2008 #24" w:history="1">
        <w:r w:rsidR="0025210A" w:rsidRPr="006F5260">
          <w:rPr>
            <w:noProof/>
          </w:rPr>
          <w:t>2008</w:t>
        </w:r>
      </w:hyperlink>
      <w:r w:rsidRPr="006F5260">
        <w:rPr>
          <w:noProof/>
        </w:rPr>
        <w:t>)</w:t>
      </w:r>
      <w:r w:rsidR="00776324" w:rsidRPr="006F5260">
        <w:fldChar w:fldCharType="end"/>
      </w:r>
      <w:r w:rsidRPr="006F5260">
        <w:t xml:space="preserve">. </w:t>
      </w:r>
      <w:r w:rsidR="008055F1">
        <w:t xml:space="preserve">During inquiry learning, </w:t>
      </w:r>
      <w:r w:rsidR="008055F1" w:rsidRPr="006F5260">
        <w:t xml:space="preserve">students are actively </w:t>
      </w:r>
      <w:r w:rsidR="008055F1">
        <w:t>engaged</w:t>
      </w:r>
      <w:r w:rsidR="008055F1" w:rsidRPr="006F5260">
        <w:t xml:space="preserve"> in </w:t>
      </w:r>
      <w:r w:rsidR="008055F1">
        <w:t>science learning</w:t>
      </w:r>
      <w:r w:rsidR="008055F1" w:rsidRPr="006F5260">
        <w:t xml:space="preserve"> through activities like question-posing and answering, investigation, testing their hypothesis</w:t>
      </w:r>
      <w:r w:rsidR="008055F1">
        <w:t>,</w:t>
      </w:r>
      <w:r w:rsidR="008055F1" w:rsidRPr="006F5260">
        <w:t xml:space="preserve"> evaluat</w:t>
      </w:r>
      <w:r w:rsidR="008055F1">
        <w:t>ing</w:t>
      </w:r>
      <w:r w:rsidR="008055F1" w:rsidRPr="006F5260">
        <w:t xml:space="preserve"> and communicati</w:t>
      </w:r>
      <w:r w:rsidR="008055F1">
        <w:t>ng</w:t>
      </w:r>
      <w:r w:rsidR="008055F1" w:rsidRPr="006F5260">
        <w:t xml:space="preserve"> their findings</w:t>
      </w:r>
      <w:r w:rsidRPr="006F5260">
        <w:t xml:space="preserve">. Depending on the readiness of the students, </w:t>
      </w:r>
      <w:r>
        <w:t>the mode of inquiry can range</w:t>
      </w:r>
      <w:r w:rsidRPr="006F5260">
        <w:t xml:space="preserve"> from </w:t>
      </w:r>
      <w:r w:rsidR="00151934">
        <w:t>teacher centered (closed inquiry</w:t>
      </w:r>
      <w:r w:rsidR="005C5FD0">
        <w:t>),</w:t>
      </w:r>
      <w:r w:rsidR="00151934">
        <w:t xml:space="preserve"> teacher driven (very structured inquiry), teacher guided (guided inquiry)</w:t>
      </w:r>
      <w:r w:rsidR="00DC69E8">
        <w:t xml:space="preserve"> </w:t>
      </w:r>
      <w:r w:rsidR="00151934">
        <w:t>and student centered (</w:t>
      </w:r>
      <w:r w:rsidRPr="006F5260">
        <w:t>open inquiry</w:t>
      </w:r>
      <w:r w:rsidR="00151934">
        <w:t>)</w:t>
      </w:r>
      <w:r w:rsidRPr="006F5260">
        <w:t xml:space="preserve"> which allows different strategies to be adopted. </w:t>
      </w:r>
    </w:p>
    <w:p w:rsidR="008278D2" w:rsidRDefault="008278D2" w:rsidP="00190274"/>
    <w:p w:rsidR="00812189" w:rsidRDefault="00812189" w:rsidP="00190274"/>
    <w:p w:rsidR="002C3677" w:rsidRDefault="008278D2" w:rsidP="00190274">
      <w:r>
        <w:t>S</w:t>
      </w:r>
      <w:r w:rsidRPr="006F5260">
        <w:t>cience</w:t>
      </w:r>
      <w:r>
        <w:t xml:space="preserve"> simulations are probably suitable for </w:t>
      </w:r>
      <w:r w:rsidRPr="006F5260">
        <w:t>these inquiry-based activities</w:t>
      </w:r>
      <w:r>
        <w:t xml:space="preserve"> due to its capability of displaying multiple representations and its interactivity</w:t>
      </w:r>
      <w:r w:rsidR="0025210A">
        <w:t xml:space="preserve"> </w:t>
      </w:r>
      <w:r w:rsidR="0025210A">
        <w:fldChar w:fldCharType="begin"/>
      </w:r>
      <w:r w:rsidR="0025210A">
        <w:instrText xml:space="preserve"> ADDIN EN.CITE &lt;EndNote&gt;&lt;Cite&gt;&lt;Author&gt;Chen&lt;/Author&gt;&lt;Year&gt;2013&lt;/Year&gt;&lt;RecNum&gt;103&lt;/RecNum&gt;&lt;DisplayText&gt;(C. H. Chen, Wu, &amp;amp; Jen, 2013)&lt;/DisplayText&gt;&lt;record&gt;&lt;rec-number&gt;103&lt;/rec-number&gt;&lt;foreign-keys&gt;&lt;key app="EN" db-id="as52zzztxzffp5et5aw5axztvp0erd2tzsex"&gt;103&lt;/key&gt;&lt;/foreign-keys&gt;&lt;ref-type name="Journal Article"&gt;17&lt;/ref-type&gt;&lt;contributors&gt;&lt;authors&gt;&lt;author&gt;Chen, C. H.&lt;/author&gt;&lt;author&gt;Wu, I. C.&lt;/author&gt;&lt;author&gt;Jen, F. L.&lt;/author&gt;&lt;/authors&gt;&lt;/contributors&gt;&lt;auth-address&gt;[Chen, Ching-Huei; Wu, I-Chia; Jen, Fen-Lan] Natl Changhua Univ Educ, Grad Inst E Learning, Changhua, Taiwan.&amp;#xD;Chen, CH (reprint author), Natl Changhua Univ Educ, Grad Inst E Learning, Changhua, Taiwan.&amp;#xD;chhchen@cc.ncue.edu.tw; wu_1225@yahoo.com.tw; fenlanjen@gmail.com&lt;/auth-address&gt;&lt;titles&gt;&lt;title&gt;Designing online scaffolds for interactive computer simulation&lt;/title&gt;&lt;secondary-title&gt;Interactive Learning Environments&lt;/secondary-title&gt;&lt;/titles&gt;&lt;periodical&gt;&lt;full-title&gt;Interactive Learning Environments&lt;/full-title&gt;&lt;/periodical&gt;&lt;pages&gt;229-243&lt;/pages&gt;&lt;volume&gt;21&lt;/volume&gt;&lt;number&gt;3&lt;/number&gt;&lt;keywords&gt;&lt;keyword&gt;simulation learning&lt;/keyword&gt;&lt;keyword&gt;inquiry system&lt;/keyword&gt;&lt;keyword&gt;scaffolds&lt;/keyword&gt;&lt;keyword&gt;science learning&lt;/keyword&gt;&lt;keyword&gt;TELEs&lt;/keyword&gt;&lt;keyword&gt;generating cognitive activity&lt;/keyword&gt;&lt;keyword&gt;conceptual change&lt;/keyword&gt;&lt;keyword&gt;learning-environment&lt;/keyword&gt;&lt;keyword&gt;college-students&lt;/keyword&gt;&lt;keyword&gt;support-system&lt;/keyword&gt;&lt;keyword&gt;web&lt;/keyword&gt;&lt;keyword&gt;knowledge&lt;/keyword&gt;&lt;keyword&gt;feedback&lt;/keyword&gt;&lt;keyword&gt;science&lt;/keyword&gt;&lt;keyword&gt;prompts&lt;/keyword&gt;&lt;/keywords&gt;&lt;dates&gt;&lt;year&gt;2013&lt;/year&gt;&lt;pub-dates&gt;&lt;date&gt;Jun&lt;/date&gt;&lt;/pub-dates&gt;&lt;/dates&gt;&lt;isbn&gt;1049-4820&lt;/isbn&gt;&lt;accession-num&gt;WOS:000319045700002&lt;/accession-num&gt;&lt;work-type&gt;Article&lt;/work-type&gt;&lt;urls&gt;&lt;related-urls&gt;&lt;url&gt;&amp;lt;Go to ISI&amp;gt;://WOS:000319045700002&lt;/url&gt;&lt;/related-urls&gt;&lt;/urls&gt;&lt;electronic-resource-num&gt;10.1080/10494820.2010.549831&lt;/electronic-resource-num&gt;&lt;language&gt;English&lt;/language&gt;&lt;/record&gt;&lt;/Cite&gt;&lt;/EndNote&gt;</w:instrText>
      </w:r>
      <w:r w:rsidR="0025210A">
        <w:fldChar w:fldCharType="separate"/>
      </w:r>
      <w:r w:rsidR="0025210A">
        <w:rPr>
          <w:noProof/>
        </w:rPr>
        <w:t>(</w:t>
      </w:r>
      <w:hyperlink w:anchor="_ENREF_6" w:tooltip="Chen, 2013 #103" w:history="1">
        <w:r w:rsidR="0025210A">
          <w:rPr>
            <w:noProof/>
          </w:rPr>
          <w:t>C. H. Chen, Wu, &amp; Jen, 2013</w:t>
        </w:r>
      </w:hyperlink>
      <w:r w:rsidR="0025210A">
        <w:rPr>
          <w:noProof/>
        </w:rPr>
        <w:t>)</w:t>
      </w:r>
      <w:r w:rsidR="0025210A">
        <w:fldChar w:fldCharType="end"/>
      </w:r>
      <w:r w:rsidRPr="006F5260">
        <w:t xml:space="preserve">. In using the simulations to conduct investigations, the students are learning </w:t>
      </w:r>
      <w:r>
        <w:t xml:space="preserve">together </w:t>
      </w:r>
      <w:r w:rsidRPr="006F5260">
        <w:t>with technology</w:t>
      </w:r>
      <w:r w:rsidR="00E032E3">
        <w:t xml:space="preserve"> </w:t>
      </w:r>
      <w:r w:rsidR="00776324" w:rsidRPr="006F5260">
        <w:fldChar w:fldCharType="begin"/>
      </w:r>
      <w:r>
        <w:instrText xml:space="preserve"> ADDIN EN.CITE &lt;EndNote&gt;&lt;Cite&gt;&lt;Author&gt;Jonassen&lt;/Author&gt;&lt;Year&gt;2008&lt;/Year&gt;&lt;RecNum&gt;26&lt;/RecNum&gt;&lt;DisplayText&gt;(Jonassen, Howland, Marra, &amp;amp; Crismond, 2008)&lt;/DisplayText&gt;&lt;record&gt;&lt;rec-number&gt;26&lt;/rec-number&gt;&lt;foreign-keys&gt;&lt;key app="EN" db-id="as52zzztxzffp5et5aw5axztvp0erd2tzsex"&gt;26&lt;/key&gt;&lt;/foreign-keys&gt;&lt;ref-type name="Book"&gt;6&lt;/ref-type&gt;&lt;contributors&gt;&lt;authors&gt;&lt;author&gt;David Jonassen&lt;/author&gt;&lt;author&gt;Jane Howland &lt;/author&gt;&lt;author&gt;Rose M Marra &lt;/author&gt;&lt;author&gt;David Crismond&lt;/author&gt;&lt;/authors&gt;&lt;/contributors&gt;&lt;titles&gt;&lt;title&gt;Meaningful learning with technology&lt;/title&gt;&lt;/titles&gt;&lt;edition&gt;3rd&lt;/edition&gt;&lt;dates&gt;&lt;year&gt;2008&lt;/year&gt;&lt;/dates&gt;&lt;pub-location&gt;New Jersey, USA&lt;/pub-location&gt;&lt;publisher&gt;Pearson&lt;/publisher&gt;&lt;urls&gt;&lt;/urls&gt;&lt;/record&gt;&lt;/Cite&gt;&lt;/EndNote&gt;</w:instrText>
      </w:r>
      <w:r w:rsidR="00776324" w:rsidRPr="006F5260">
        <w:fldChar w:fldCharType="separate"/>
      </w:r>
      <w:r w:rsidRPr="006F5260">
        <w:rPr>
          <w:noProof/>
        </w:rPr>
        <w:t>(</w:t>
      </w:r>
      <w:hyperlink w:anchor="_ENREF_23" w:tooltip="Jonassen, 2008 #26" w:history="1">
        <w:r w:rsidR="0025210A" w:rsidRPr="006F5260">
          <w:rPr>
            <w:noProof/>
          </w:rPr>
          <w:t>Jonassen, Howland, Marra, &amp; Crismond, 2008</w:t>
        </w:r>
      </w:hyperlink>
      <w:r w:rsidRPr="006F5260">
        <w:rPr>
          <w:noProof/>
        </w:rPr>
        <w:t>)</w:t>
      </w:r>
      <w:r w:rsidR="00776324" w:rsidRPr="006F5260">
        <w:fldChar w:fldCharType="end"/>
      </w:r>
      <w:r w:rsidRPr="006F5260">
        <w:t xml:space="preserve">. </w:t>
      </w:r>
      <w:r>
        <w:t>U</w:t>
      </w:r>
      <w:r w:rsidRPr="006F5260">
        <w:t>sing simulation as their partner in learning</w:t>
      </w:r>
      <w:r>
        <w:t>,</w:t>
      </w:r>
      <w:r w:rsidRPr="006F5260">
        <w:t xml:space="preserve"> these simulations can present the data in table or graphic</w:t>
      </w:r>
      <w:r>
        <w:t>al</w:t>
      </w:r>
      <w:r w:rsidRPr="006F5260">
        <w:t xml:space="preserve"> form</w:t>
      </w:r>
      <w:r>
        <w:t xml:space="preserve"> automatically</w:t>
      </w:r>
      <w:r w:rsidRPr="006F5260">
        <w:t>. Hence, the students’ cognitive resources are freed up so that they can now focus on higher</w:t>
      </w:r>
      <w:r>
        <w:t>-</w:t>
      </w:r>
      <w:r w:rsidRPr="006F5260">
        <w:t>order thinking process</w:t>
      </w:r>
      <w:r>
        <w:t>es</w:t>
      </w:r>
      <w:r w:rsidRPr="006F5260">
        <w:t xml:space="preserve"> (e.g., analyzing the results and designing investigations).  </w:t>
      </w:r>
      <w:r w:rsidR="000B0A34">
        <w:t>Furthermore</w:t>
      </w:r>
      <w:r w:rsidRPr="006F5260">
        <w:t xml:space="preserve">, the simulation offers multiple representations (e.g., word, pictures, diagrams, graphs and table of values) of the same or related concepts. These multiple representations complement one another and students </w:t>
      </w:r>
      <w:r w:rsidRPr="00980F54">
        <w:t>can thus now “integrate information from the various representations to achieve insights that would otherwise be difficult to achieve with only a single representation</w:t>
      </w:r>
      <w:r w:rsidRPr="006F5260">
        <w:t xml:space="preserve">” </w:t>
      </w:r>
      <w:r w:rsidR="00776324" w:rsidRPr="006F5260">
        <w:fldChar w:fldCharType="begin"/>
      </w:r>
      <w:r w:rsidR="00BE52D1">
        <w:instrText xml:space="preserve"> ADDIN EN.CITE &lt;EndNote&gt;&lt;Cite&gt;&lt;Author&gt;Wong&lt;/Author&gt;&lt;Year&gt;2011&lt;/Year&gt;&lt;RecNum&gt;27&lt;/RecNum&gt;&lt;Pages&gt;178&lt;/Pages&gt;&lt;DisplayText&gt;(Wong, Sng, Ng, &amp;amp; Wee, 2011, p. 178)&lt;/DisplayText&gt;&lt;record&gt;&lt;rec-number&gt;27&lt;/rec-number&gt;&lt;foreign-keys&gt;&lt;key app="EN" db-id="as52zzztxzffp5et5aw5axztvp0erd2tzsex"&gt;27&lt;/key&gt;&lt;/foreign-keys&gt;&lt;ref-type name="Journal Article"&gt;17&lt;/ref-type&gt;&lt;contributors&gt;&lt;authors&gt;&lt;author&gt;Darren Wong&lt;/author&gt;&lt;author&gt;P P Sng &lt;/author&gt;&lt;author&gt;E H Ng&lt;/author&gt;&lt;author&gt;Loo Kang Wee&lt;/author&gt;&lt;/authors&gt;&lt;/contributors&gt;&lt;titles&gt;&lt;title&gt;Learning with multiple representations: an example of a revision lesson in mechanics&lt;/title&gt;&lt;secondary-title&gt;Physics Education&lt;/secondary-title&gt;&lt;/titles&gt;&lt;periodical&gt;&lt;full-title&gt;Physics Education&lt;/full-title&gt;&lt;/periodical&gt;&lt;pages&gt;178-186&lt;/pages&gt;&lt;volume&gt;46&lt;/volume&gt;&lt;number&gt;2&lt;/number&gt;&lt;dates&gt;&lt;year&gt;2011&lt;/year&gt;&lt;/dates&gt;&lt;urls&gt;&lt;/urls&gt;&lt;electronic-resource-num&gt;10.1088/0031-9120/46/2/005&lt;/electronic-resource-num&gt;&lt;/record&gt;&lt;/Cite&gt;&lt;/EndNote&gt;</w:instrText>
      </w:r>
      <w:r w:rsidR="00776324" w:rsidRPr="006F5260">
        <w:fldChar w:fldCharType="separate"/>
      </w:r>
      <w:r w:rsidRPr="006F5260">
        <w:rPr>
          <w:noProof/>
        </w:rPr>
        <w:t>(</w:t>
      </w:r>
      <w:hyperlink w:anchor="_ENREF_50" w:tooltip="Wong, 2011 #27" w:history="1">
        <w:r w:rsidR="0025210A" w:rsidRPr="006F5260">
          <w:rPr>
            <w:noProof/>
          </w:rPr>
          <w:t>Wong, Sng, Ng, &amp; Wee, 2011, p. 178</w:t>
        </w:r>
      </w:hyperlink>
      <w:r w:rsidRPr="006F5260">
        <w:rPr>
          <w:noProof/>
        </w:rPr>
        <w:t>)</w:t>
      </w:r>
      <w:r w:rsidR="00776324" w:rsidRPr="006F5260">
        <w:fldChar w:fldCharType="end"/>
      </w:r>
      <w:r>
        <w:t xml:space="preserve">. </w:t>
      </w:r>
    </w:p>
    <w:p w:rsidR="008278D2" w:rsidRPr="006F5260" w:rsidRDefault="008278D2" w:rsidP="00190274">
      <w:r>
        <w:t xml:space="preserve">With a </w:t>
      </w:r>
      <w:r w:rsidRPr="006F5260">
        <w:t>deeper understanding of the concept, the students can now be in a better position to respond to questions,</w:t>
      </w:r>
      <w:r>
        <w:t xml:space="preserve"> to</w:t>
      </w:r>
      <w:r w:rsidRPr="006F5260">
        <w:t xml:space="preserve"> evaluate and communicate their findings.  In using the science simulations, students are allowed to manipulate the experimental variables to test their hypothesis. This allows for “genuine interactivity in terms of active learner contribution and engagement”</w:t>
      </w:r>
      <w:r w:rsidR="00E032E3">
        <w:t xml:space="preserve"> </w:t>
      </w:r>
      <w:r w:rsidR="00776324" w:rsidRPr="006F5260">
        <w:fldChar w:fldCharType="begin"/>
      </w:r>
      <w:r w:rsidR="00BE52D1">
        <w:instrText xml:space="preserve"> ADDIN EN.CITE &lt;EndNote&gt;&lt;Cite&gt;&lt;Author&gt;Hennessy&lt;/Author&gt;&lt;Year&gt;2006&lt;/Year&gt;&lt;RecNum&gt;28&lt;/RecNum&gt;&lt;Pages&gt;702&lt;/Pages&gt;&lt;DisplayText&gt;(Hennessy, Deaney, &amp;amp; Ruthven, 2006, p. 702)&lt;/DisplayText&gt;&lt;record&gt;&lt;rec-number&gt;28&lt;/rec-number&gt;&lt;foreign-keys&gt;&lt;key app="EN" db-id="as52zzztxzffp5et5aw5axztvp0erd2tzsex"&gt;28&lt;/key&gt;&lt;/foreign-keys&gt;&lt;ref-type name="Journal Article"&gt;17&lt;/ref-type&gt;&lt;contributors&gt;&lt;authors&gt;&lt;author&gt;Sara Hennessy &lt;/author&gt;&lt;author&gt;Rosemary Deaney&lt;/author&gt;&lt;author&gt;Kenneth Ruthven&lt;/author&gt;&lt;/authors&gt;&lt;/contributors&gt;&lt;titles&gt;&lt;title&gt;Situated expertise in integrating use of multimedia simulation into secondary science teaching&lt;/title&gt;&lt;secondary-title&gt;International Journal of Science Education&lt;/secondary-title&gt;&lt;/titles&gt;&lt;periodical&gt;&lt;full-title&gt;International Journal of Science Education&lt;/full-title&gt;&lt;/periodical&gt;&lt;pages&gt;701–732&lt;/pages&gt;&lt;volume&gt;28&lt;/volume&gt;&lt;number&gt;7&lt;/number&gt;&lt;dates&gt;&lt;year&gt;2006&lt;/year&gt;&lt;/dates&gt;&lt;urls&gt;&lt;/urls&gt;&lt;electronic-resource-num&gt;10.1080/09500690500404656&lt;/electronic-resource-num&gt;&lt;/record&gt;&lt;/Cite&gt;&lt;/EndNote&gt;</w:instrText>
      </w:r>
      <w:r w:rsidR="00776324" w:rsidRPr="006F5260">
        <w:fldChar w:fldCharType="separate"/>
      </w:r>
      <w:r w:rsidRPr="006F5260">
        <w:rPr>
          <w:noProof/>
        </w:rPr>
        <w:t>(</w:t>
      </w:r>
      <w:hyperlink w:anchor="_ENREF_17" w:tooltip="Hennessy, 2006 #28" w:history="1">
        <w:r w:rsidR="0025210A" w:rsidRPr="006F5260">
          <w:rPr>
            <w:noProof/>
          </w:rPr>
          <w:t>Hennessy, Deaney, &amp; Ruthven, 2006, p. 702</w:t>
        </w:r>
      </w:hyperlink>
      <w:r w:rsidRPr="006F5260">
        <w:rPr>
          <w:noProof/>
        </w:rPr>
        <w:t>)</w:t>
      </w:r>
      <w:r w:rsidR="00776324" w:rsidRPr="006F5260">
        <w:fldChar w:fldCharType="end"/>
      </w:r>
      <w:r w:rsidRPr="006F5260">
        <w:t xml:space="preserve"> . With this interactivity feature, students can now</w:t>
      </w:r>
      <w:r>
        <w:t xml:space="preserve"> make</w:t>
      </w:r>
      <w:r w:rsidRPr="006F5260">
        <w:t xml:space="preserve"> use</w:t>
      </w:r>
      <w:r>
        <w:t xml:space="preserve"> of</w:t>
      </w:r>
      <w:r w:rsidRPr="006F5260">
        <w:t xml:space="preserve"> </w:t>
      </w:r>
      <w:r>
        <w:t xml:space="preserve">the </w:t>
      </w:r>
      <w:r w:rsidRPr="006F5260">
        <w:t>simulations</w:t>
      </w:r>
      <w:r>
        <w:t xml:space="preserve"> and</w:t>
      </w:r>
      <w:r w:rsidRPr="007A4511">
        <w:t xml:space="preserve"> </w:t>
      </w:r>
      <w:r>
        <w:t xml:space="preserve">design their own investigation; by varying different parameters and collect their data accordingly to test their hypothesis. </w:t>
      </w:r>
    </w:p>
    <w:p w:rsidR="008278D2" w:rsidRPr="006F5260" w:rsidRDefault="008278D2" w:rsidP="00190274">
      <w:r w:rsidRPr="006F5260">
        <w:t xml:space="preserve">With </w:t>
      </w:r>
      <w:r>
        <w:t>these affordances</w:t>
      </w:r>
      <w:r w:rsidRPr="006F5260">
        <w:t xml:space="preserve">, students can </w:t>
      </w:r>
      <w:r>
        <w:t xml:space="preserve">now </w:t>
      </w:r>
      <w:r w:rsidRPr="006F5260">
        <w:t xml:space="preserve">be actively engaged in inquiry-based activities (e.g., data collection and presentation, changing variables and hypothesis testing). Simulations are highly dynamic and have the potential to </w:t>
      </w:r>
      <w:r>
        <w:t xml:space="preserve">enhance </w:t>
      </w:r>
      <w:r w:rsidRPr="006F5260">
        <w:t>students’ learning</w:t>
      </w:r>
      <w:r>
        <w:t xml:space="preserve"> gains</w:t>
      </w:r>
      <w:r w:rsidRPr="006F5260">
        <w:t xml:space="preserve"> </w:t>
      </w:r>
      <w:r w:rsidR="00776324" w:rsidRPr="006F5260">
        <w:fldChar w:fldCharType="begin">
          <w:fldData xml:space="preserve">PEVuZE5vdGU+PENpdGU+PEF1dGhvcj5MaW5kZ3JlbjwvQXV0aG9yPjxZZWFyPjIwMDk8L1llYXI+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</w:fldData>
        </w:fldChar>
      </w:r>
      <w:r w:rsidR="00BE52D1">
        <w:instrText xml:space="preserve"> ADDIN EN.CITE </w:instrText>
      </w:r>
      <w:r w:rsidR="00BE52D1">
        <w:fldChar w:fldCharType="begin">
          <w:fldData xml:space="preserve">PEVuZE5vdGU+PENpdGU+PEF1dGhvcj5MaW5kZ3JlbjwvQXV0aG9yPjxZZWFyPjIwMDk8L1llYXI+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</w:fldData>
        </w:fldChar>
      </w:r>
      <w:r w:rsidR="00BE52D1">
        <w:instrText xml:space="preserve"> ADDIN EN.CITE.DATA </w:instrText>
      </w:r>
      <w:r w:rsidR="00BE52D1">
        <w:fldChar w:fldCharType="end"/>
      </w:r>
      <w:r w:rsidR="00776324" w:rsidRPr="006F5260">
        <w:fldChar w:fldCharType="separate"/>
      </w:r>
      <w:r w:rsidR="00427CF9">
        <w:rPr>
          <w:noProof/>
        </w:rPr>
        <w:t>(</w:t>
      </w:r>
      <w:hyperlink w:anchor="_ENREF_5" w:tooltip="Chen, 2010 #99" w:history="1">
        <w:r w:rsidR="0025210A">
          <w:rPr>
            <w:noProof/>
          </w:rPr>
          <w:t>C. H. Chen &amp; Howard, 2010</w:t>
        </w:r>
      </w:hyperlink>
      <w:r w:rsidR="00427CF9">
        <w:rPr>
          <w:noProof/>
        </w:rPr>
        <w:t xml:space="preserve">; </w:t>
      </w:r>
      <w:hyperlink w:anchor="_ENREF_28" w:tooltip="Lindgren, 2009 #18" w:history="1">
        <w:r w:rsidR="0025210A">
          <w:rPr>
            <w:noProof/>
          </w:rPr>
          <w:t>Lindgren &amp; Schwartz, 2009</w:t>
        </w:r>
      </w:hyperlink>
      <w:r w:rsidR="00427CF9">
        <w:rPr>
          <w:noProof/>
        </w:rPr>
        <w:t xml:space="preserve">; </w:t>
      </w:r>
      <w:hyperlink w:anchor="_ENREF_40" w:tooltip="Scalise, 2011 #87" w:history="1">
        <w:r w:rsidR="0025210A">
          <w:rPr>
            <w:noProof/>
          </w:rPr>
          <w:t>Scalise et al., 2011</w:t>
        </w:r>
      </w:hyperlink>
      <w:r w:rsidR="00427CF9">
        <w:rPr>
          <w:noProof/>
        </w:rPr>
        <w:t>)</w:t>
      </w:r>
      <w:r w:rsidR="00776324" w:rsidRPr="006F5260">
        <w:fldChar w:fldCharType="end"/>
      </w:r>
      <w:r w:rsidRPr="006F5260">
        <w:t>. By experimenting with the simulations, the students are learning by doing and are no longer just the passive receivers of information in a typical teacher-centered class</w:t>
      </w:r>
      <w:r>
        <w:t xml:space="preserve"> setting</w:t>
      </w:r>
      <w:r w:rsidRPr="006F5260">
        <w:t xml:space="preserve">.  Such student-centered learning with technology is, of course,  the much preferred approach for the contemporary researchers </w:t>
      </w:r>
      <w:r w:rsidR="00776324" w:rsidRPr="006F5260">
        <w:fldChar w:fldCharType="begin"/>
      </w:r>
      <w:r w:rsidR="00BE52D1">
        <w:instrText xml:space="preserve"> ADDIN EN.CITE &lt;EndNote&gt;&lt;Cite&gt;&lt;Author&gt;Liu&lt;/Author&gt;&lt;Year&gt;2011&lt;/Year&gt;&lt;RecNum&gt;29&lt;/RecNum&gt;&lt;DisplayText&gt;(Jonassen et al., 2008; S.-H. Liu, 2011)&lt;/DisplayText&gt;&lt;record&gt;&lt;rec-number&gt;29&lt;/rec-number&gt;&lt;foreign-keys&gt;&lt;key app="EN" db-id="as52zzztxzffp5et5aw5axztvp0erd2tzsex"&gt;29&lt;/key&gt;&lt;/foreign-keys&gt;&lt;ref-type name="Journal Article"&gt;17&lt;/ref-type&gt;&lt;contributors&gt;&lt;authors&gt;&lt;author&gt;Shih-Hsiung Liu&lt;/author&gt;&lt;/authors&gt;&lt;/contributors&gt;&lt;titles&gt;&lt;title&gt;Factors related to pedagogical beliefs of teachers and technology&lt;/title&gt;&lt;secondary-title&gt;Computers &amp;amp; Education&lt;/secondary-title&gt;&lt;/titles&gt;&lt;periodical&gt;&lt;full-title&gt;Computers &amp;amp; Education&lt;/full-title&gt;&lt;/periodical&gt;&lt;pages&gt;1012–1022&lt;/pages&gt;&lt;volume&gt;56&lt;/volume&gt;&lt;number&gt;4&lt;/number&gt;&lt;dates&gt;&lt;year&gt;2011&lt;/year&gt;&lt;/dates&gt;&lt;urls&gt;&lt;/urls&gt;&lt;electronic-resource-num&gt;10.1016/j.compedu.2010.12.001&lt;/electronic-resource-num&gt;&lt;/record&gt;&lt;/Cite&gt;&lt;Cite&gt;&lt;Author&gt;Jonassen&lt;/Author&gt;&lt;Year&gt;2008&lt;/Year&gt;&lt;RecNum&gt;26&lt;/RecNum&gt;&lt;record&gt;&lt;rec-number&gt;26&lt;/rec-number&gt;&lt;foreign-keys&gt;&lt;key app="EN" db-id="as52zzztxzffp5et5aw5axztvp0erd2tzsex"&gt;26&lt;/key&gt;&lt;/foreign-keys&gt;&lt;ref-type name="Book"&gt;6&lt;/ref-type&gt;&lt;contributors&gt;&lt;authors&gt;&lt;author&gt;David Jonassen&lt;/author&gt;&lt;author&gt;Jane Howland &lt;/author&gt;&lt;author&gt;Rose M Marra &lt;/author&gt;&lt;author&gt;David Crismond&lt;/author&gt;&lt;/authors&gt;&lt;/contributors&gt;&lt;titles&gt;&lt;title&gt;Meaningful learning with technology&lt;/title&gt;&lt;/titles&gt;&lt;edition&gt;3rd&lt;/edition&gt;&lt;dates&gt;&lt;year&gt;2008&lt;/year&gt;&lt;/dates&gt;&lt;pub-location&gt;New Jersey, USA&lt;/pub-location&gt;&lt;publisher&gt;Pearson&lt;/publisher&gt;&lt;urls&gt;&lt;/urls&gt;&lt;/record&gt;&lt;/Cite&gt;&lt;/EndNote&gt;</w:instrText>
      </w:r>
      <w:r w:rsidR="00776324" w:rsidRPr="006F5260">
        <w:fldChar w:fldCharType="separate"/>
      </w:r>
      <w:r>
        <w:rPr>
          <w:noProof/>
        </w:rPr>
        <w:t>(</w:t>
      </w:r>
      <w:hyperlink w:anchor="_ENREF_23" w:tooltip="Jonassen, 2008 #26" w:history="1">
        <w:r w:rsidR="0025210A">
          <w:rPr>
            <w:noProof/>
          </w:rPr>
          <w:t>Jonassen et al., 2008</w:t>
        </w:r>
      </w:hyperlink>
      <w:r>
        <w:rPr>
          <w:noProof/>
        </w:rPr>
        <w:t xml:space="preserve">; </w:t>
      </w:r>
      <w:hyperlink w:anchor="_ENREF_30" w:tooltip="Liu, 2011 #29" w:history="1">
        <w:r w:rsidR="0025210A">
          <w:rPr>
            <w:noProof/>
          </w:rPr>
          <w:t>S.-H. Liu, 2011</w:t>
        </w:r>
      </w:hyperlink>
      <w:r>
        <w:rPr>
          <w:noProof/>
        </w:rPr>
        <w:t>)</w:t>
      </w:r>
      <w:r w:rsidR="00776324" w:rsidRPr="006F5260">
        <w:fldChar w:fldCharType="end"/>
      </w:r>
      <w:r w:rsidRPr="006F5260">
        <w:t xml:space="preserve">. </w:t>
      </w:r>
    </w:p>
    <w:p w:rsidR="00093D04" w:rsidRDefault="00093D04" w:rsidP="00406E93">
      <w:pPr>
        <w:pStyle w:val="Heading2"/>
      </w:pPr>
      <w:bookmarkStart w:id="1" w:name="_Ref354236294"/>
    </w:p>
    <w:p w:rsidR="008278D2" w:rsidRDefault="008278D2" w:rsidP="00406E93">
      <w:pPr>
        <w:pStyle w:val="Heading2"/>
      </w:pPr>
      <w:r>
        <w:t>Reducing Cognitive Load in Science Simulations</w:t>
      </w:r>
      <w:bookmarkEnd w:id="1"/>
      <w:r>
        <w:t xml:space="preserve"> </w:t>
      </w:r>
    </w:p>
    <w:p w:rsidR="008278D2" w:rsidRDefault="008278D2" w:rsidP="00190274">
      <w:pPr>
        <w:rPr>
          <w:sz w:val="24"/>
          <w:szCs w:val="24"/>
        </w:rPr>
      </w:pPr>
    </w:p>
    <w:p w:rsidR="008278D2" w:rsidRDefault="008278D2" w:rsidP="003544B5">
      <w:r>
        <w:t xml:space="preserve">Cognitive load refers to the “strain that is put on working memory by the processing requirements of learning task” </w:t>
      </w:r>
      <w:r w:rsidR="00776324">
        <w:fldChar w:fldCharType="begin"/>
      </w:r>
      <w:r w:rsidR="00D60F51">
        <w:instrText xml:space="preserve"> ADDIN EN.CITE &lt;EndNote&gt;&lt;Cite&gt;&lt;Author&gt;Driscoll&lt;/Author&gt;&lt;Year&gt;2005&lt;/Year&gt;&lt;RecNum&gt;84&lt;/RecNum&gt;&lt;Pages&gt;136&lt;/Pages&gt;&lt;DisplayText&gt;(Driscoll, 2005, p. 136)&lt;/DisplayText&gt;&lt;record&gt;&lt;rec-number&gt;84&lt;/rec-number&gt;&lt;foreign-keys&gt;&lt;key app="EN" db-id="as52zzztxzffp5et5aw5axztvp0erd2tzsex"&gt;84&lt;/key&gt;&lt;/foreign-keys&gt;&lt;ref-type name="Book"&gt;6&lt;/ref-type&gt;&lt;contributors&gt;&lt;authors&gt;&lt;author&gt;Driscoll, M.P.&lt;/author&gt;&lt;/authors&gt;&lt;/contributors&gt;&lt;titles&gt;&lt;title&gt;Psychology of learning for instruction&lt;/title&gt;&lt;/titles&gt;&lt;dates&gt;&lt;year&gt;2005&lt;/year&gt;&lt;/dates&gt;&lt;pub-location&gt;Boston, MA&lt;/pub-location&gt;&lt;publisher&gt;Allyn and Bacon&lt;/publisher&gt;&lt;urls&gt;&lt;/urls&gt;&lt;/record&gt;&lt;/Cite&gt;&lt;/EndNote&gt;</w:instrText>
      </w:r>
      <w:r w:rsidR="00776324">
        <w:fldChar w:fldCharType="separate"/>
      </w:r>
      <w:r>
        <w:rPr>
          <w:noProof/>
        </w:rPr>
        <w:t>(</w:t>
      </w:r>
      <w:hyperlink w:anchor="_ENREF_13" w:tooltip="Driscoll, 2005 #84" w:history="1">
        <w:r w:rsidR="0025210A">
          <w:rPr>
            <w:noProof/>
          </w:rPr>
          <w:t>Driscoll, 2005, p. 136</w:t>
        </w:r>
      </w:hyperlink>
      <w:r>
        <w:rPr>
          <w:noProof/>
        </w:rPr>
        <w:t>)</w:t>
      </w:r>
      <w:r w:rsidR="00776324">
        <w:fldChar w:fldCharType="end"/>
      </w:r>
      <w:r>
        <w:t xml:space="preserve">. </w:t>
      </w:r>
      <w:r w:rsidR="00151934" w:rsidRPr="006F5260">
        <w:t xml:space="preserve">We </w:t>
      </w:r>
      <w:r w:rsidR="00151934">
        <w:t xml:space="preserve">believe well designed simulation is </w:t>
      </w:r>
      <w:r w:rsidR="008B1223">
        <w:t xml:space="preserve">a </w:t>
      </w:r>
      <w:r w:rsidR="00151934">
        <w:t>key to supporting learning as students</w:t>
      </w:r>
      <w:r w:rsidR="00BA26CB">
        <w:t xml:space="preserve"> </w:t>
      </w:r>
      <w:r w:rsidR="00270FBF">
        <w:t xml:space="preserve">can focus on the </w:t>
      </w:r>
      <w:r w:rsidR="00BA26CB">
        <w:t>learning task</w:t>
      </w:r>
      <w:r w:rsidR="00270FBF">
        <w:t xml:space="preserve"> and not struggle with simulation</w:t>
      </w:r>
      <w:r w:rsidR="00BA26CB">
        <w:t xml:space="preserve">. </w:t>
      </w:r>
      <w:r w:rsidR="00270FBF">
        <w:t xml:space="preserve">For example, too little information represented does little to aid learning </w:t>
      </w:r>
      <w:r w:rsidR="00270FBF" w:rsidRPr="006F5260">
        <w:fldChar w:fldCharType="begin">
          <w:fldData xml:space="preserve">PEVuZE5vdGU+PENpdGU+PEF1dGhvcj5CbGFrZTwvQXV0aG9yPjxZZWFyPjIwMDc8L1llYXI+PFJl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</w:fldData>
        </w:fldChar>
      </w:r>
      <w:r w:rsidR="00BE52D1">
        <w:instrText xml:space="preserve"> ADDIN EN.CITE </w:instrText>
      </w:r>
      <w:r w:rsidR="00BE52D1">
        <w:fldChar w:fldCharType="begin">
          <w:fldData xml:space="preserve">PEVuZE5vdGU+PENpdGU+PEF1dGhvcj5CbGFrZTwvQXV0aG9yPjxZZWFyPjIwMDc8L1llYXI+PFJl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</w:fldData>
        </w:fldChar>
      </w:r>
      <w:r w:rsidR="00BE52D1">
        <w:instrText xml:space="preserve"> ADDIN EN.CITE.DATA </w:instrText>
      </w:r>
      <w:r w:rsidR="00BE52D1">
        <w:fldChar w:fldCharType="end"/>
      </w:r>
      <w:r w:rsidR="00270FBF" w:rsidRPr="006F5260">
        <w:fldChar w:fldCharType="separate"/>
      </w:r>
      <w:r w:rsidR="00270FBF">
        <w:rPr>
          <w:noProof/>
        </w:rPr>
        <w:t>(</w:t>
      </w:r>
      <w:hyperlink w:anchor="_ENREF_1" w:tooltip="Blake, 2007 #65" w:history="1">
        <w:r w:rsidR="0025210A">
          <w:rPr>
            <w:noProof/>
          </w:rPr>
          <w:t>Blake &amp; Scanlon, 2007</w:t>
        </w:r>
      </w:hyperlink>
      <w:r w:rsidR="00270FBF">
        <w:rPr>
          <w:noProof/>
        </w:rPr>
        <w:t xml:space="preserve">; </w:t>
      </w:r>
      <w:hyperlink w:anchor="_ENREF_8" w:tooltip="Chen, 2011 #98" w:history="1">
        <w:r w:rsidR="0025210A">
          <w:rPr>
            <w:noProof/>
          </w:rPr>
          <w:t>Y. L. Chen et al., 2011</w:t>
        </w:r>
      </w:hyperlink>
      <w:r w:rsidR="00270FBF">
        <w:rPr>
          <w:noProof/>
        </w:rPr>
        <w:t xml:space="preserve">; </w:t>
      </w:r>
      <w:hyperlink w:anchor="_ENREF_46" w:tooltip="van der Meij, 2011 #67" w:history="1">
        <w:r w:rsidR="0025210A">
          <w:rPr>
            <w:noProof/>
          </w:rPr>
          <w:t>van der Meij &amp; de Jong, 2011</w:t>
        </w:r>
      </w:hyperlink>
      <w:r w:rsidR="00270FBF">
        <w:rPr>
          <w:noProof/>
        </w:rPr>
        <w:t>)</w:t>
      </w:r>
      <w:r w:rsidR="00270FBF" w:rsidRPr="006F5260">
        <w:fldChar w:fldCharType="end"/>
      </w:r>
      <w:r w:rsidR="00270FBF">
        <w:t xml:space="preserve"> while too much information </w:t>
      </w:r>
      <w:r w:rsidR="00270FBF" w:rsidRPr="006F5260">
        <w:t xml:space="preserve">may result in </w:t>
      </w:r>
      <w:r w:rsidR="00270FBF">
        <w:t xml:space="preserve">too </w:t>
      </w:r>
      <w:r w:rsidR="00270FBF" w:rsidRPr="006F5260">
        <w:t>high</w:t>
      </w:r>
      <w:r w:rsidR="00270FBF">
        <w:t xml:space="preserve"> a </w:t>
      </w:r>
      <w:r w:rsidR="00270FBF" w:rsidRPr="006F5260">
        <w:t xml:space="preserve"> cognitive load</w:t>
      </w:r>
      <w:r w:rsidR="00270FBF">
        <w:t xml:space="preserve">  to integrate</w:t>
      </w:r>
      <w:r w:rsidR="00270FBF" w:rsidRPr="006F5260">
        <w:t xml:space="preserve"> information from the various representation</w:t>
      </w:r>
      <w:r w:rsidR="00270FBF">
        <w:t xml:space="preserve">s </w:t>
      </w:r>
      <w:r w:rsidR="00270FBF" w:rsidRPr="006F5260">
        <w:fldChar w:fldCharType="begin"/>
      </w:r>
      <w:r w:rsidR="00270FBF">
        <w:instrText xml:space="preserve"> ADDIN EN.CITE &lt;EndNote&gt;&lt;Cite&gt;&lt;Author&gt;Sweller&lt;/Author&gt;&lt;Year&gt;2005&lt;/Year&gt;&lt;RecNum&gt;68&lt;/RecNum&gt;&lt;DisplayText&gt;(Sweller, 2005)&lt;/DisplayText&gt;&lt;record&gt;&lt;rec-number&gt;68&lt;/rec-number&gt;&lt;foreign-keys&gt;&lt;key app="EN" db-id="as52zzztxzffp5et5aw5axztvp0erd2tzsex"&gt;68&lt;/key&gt;&lt;/foreign-keys&gt;&lt;ref-type name="Book Section"&gt;5&lt;/ref-type&gt;&lt;contributors&gt;&lt;authors&gt;&lt;author&gt;Sweller, John&lt;/author&gt;&lt;/authors&gt;&lt;secondary-authors&gt;&lt;author&gt;R. E. Mayer&lt;/author&gt;&lt;/secondary-authors&gt;&lt;/contributors&gt;&lt;titles&gt;&lt;title&gt;The redundancy principle in multimedia learning&lt;/title&gt;&lt;secondary-title&gt;Cambridge handbook of multimedia learning&lt;/secondary-title&gt;&lt;/titles&gt;&lt;pages&gt;159–167&lt;/pages&gt;&lt;dates&gt;&lt;year&gt;2005&lt;/year&gt;&lt;/dates&gt;&lt;pub-location&gt;Cambridge, UK&lt;/pub-location&gt;&lt;publisher&gt;Cambridge University Press&lt;/publisher&gt;&lt;urls&gt;&lt;/urls&gt;&lt;/record&gt;&lt;/Cite&gt;&lt;/EndNote&gt;</w:instrText>
      </w:r>
      <w:r w:rsidR="00270FBF" w:rsidRPr="006F5260">
        <w:fldChar w:fldCharType="separate"/>
      </w:r>
      <w:r w:rsidR="00270FBF">
        <w:rPr>
          <w:noProof/>
        </w:rPr>
        <w:t>(</w:t>
      </w:r>
      <w:hyperlink w:anchor="_ENREF_44" w:tooltip="Sweller, 2005 #68" w:history="1">
        <w:r w:rsidR="0025210A">
          <w:rPr>
            <w:noProof/>
          </w:rPr>
          <w:t>Sweller, 2005</w:t>
        </w:r>
      </w:hyperlink>
      <w:r w:rsidR="00270FBF">
        <w:rPr>
          <w:noProof/>
        </w:rPr>
        <w:t>)</w:t>
      </w:r>
      <w:r w:rsidR="00270FBF" w:rsidRPr="006F5260">
        <w:fldChar w:fldCharType="end"/>
      </w:r>
      <w:r w:rsidR="00270FBF">
        <w:t xml:space="preserve">. Thus, </w:t>
      </w:r>
      <w:r w:rsidR="00600113">
        <w:t xml:space="preserve">in </w:t>
      </w:r>
      <w:r w:rsidR="00270FBF">
        <w:t>a well-designed simulation</w:t>
      </w:r>
      <w:r w:rsidR="00600113">
        <w:t>, the cognitive load should be minimized</w:t>
      </w:r>
      <w:r w:rsidR="00EB7B96">
        <w:t xml:space="preserve"> (</w:t>
      </w:r>
      <w:proofErr w:type="spellStart"/>
      <w:r w:rsidR="00EB7B96">
        <w:t>Scalise</w:t>
      </w:r>
      <w:proofErr w:type="spellEnd"/>
      <w:r w:rsidR="00EB7B96">
        <w:t xml:space="preserve">, et al., 2011) as </w:t>
      </w:r>
      <w:r w:rsidR="00DA130C">
        <w:t>e</w:t>
      </w:r>
      <w:r w:rsidRPr="006E0ED8">
        <w:t>liminating features “that are not necessary for learning will help students to focus on the learning processes that matter”</w:t>
      </w:r>
      <w:r w:rsidR="00776324" w:rsidRPr="006E0ED8">
        <w:fldChar w:fldCharType="begin"/>
      </w:r>
      <w:r w:rsidR="00BE52D1">
        <w:instrText xml:space="preserve"> ADDIN EN.CITE &lt;EndNote&gt;&lt;Cite&gt;&lt;Author&gt;de Jong&lt;/Author&gt;&lt;Year&gt;2010&lt;/Year&gt;&lt;RecNum&gt;66&lt;/RecNum&gt;&lt;Pages&gt;109&lt;/Pages&gt;&lt;DisplayText&gt;(de Jong, 2010, p. 109)&lt;/DisplayText&gt;&lt;record&gt;&lt;rec-number&gt;66&lt;/rec-number&gt;&lt;foreign-keys&gt;&lt;key app="EN" db-id="as52zzztxzffp5et5aw5axztvp0erd2tzsex"&gt;66&lt;/key&gt;&lt;/foreign-keys&gt;&lt;ref-type name="Journal Article"&gt;17&lt;/ref-type&gt;&lt;contributors&gt;&lt;authors&gt;&lt;author&gt;de Jong, T.&lt;/author&gt;&lt;/authors&gt;&lt;/contributors&gt;&lt;titles&gt;&lt;title&gt;Cognitive load theory, educational research, and instructional design: Some food for thought&lt;/title&gt;&lt;secondary-title&gt;Instructional Science&lt;/secondary-title&gt;&lt;/titles&gt;&lt;periodical&gt;&lt;full-title&gt;Instructional Science&lt;/full-title&gt;&lt;/periodical&gt;&lt;pages&gt;105-134&lt;/pages&gt;&lt;volume&gt;38&lt;/volume&gt;&lt;number&gt;2&lt;/number&gt;&lt;dates&gt;&lt;year&gt;2010&lt;/year&gt;&lt;/dates&gt;&lt;isbn&gt;0020-4277&lt;/isbn&gt;&lt;urls&gt;&lt;/urls&gt;&lt;electronic-resource-num&gt;10.1007/s11251-009-9110-0&lt;/electronic-resource-num&gt;&lt;/record&gt;&lt;/Cite&gt;&lt;/EndNote&gt;</w:instrText>
      </w:r>
      <w:r w:rsidR="00776324" w:rsidRPr="006E0ED8">
        <w:fldChar w:fldCharType="separate"/>
      </w:r>
      <w:r w:rsidRPr="006E0ED8">
        <w:rPr>
          <w:noProof/>
        </w:rPr>
        <w:t>(</w:t>
      </w:r>
      <w:hyperlink w:anchor="_ENREF_11" w:tooltip="de Jong, 2010 #66" w:history="1">
        <w:r w:rsidR="0025210A" w:rsidRPr="006E0ED8">
          <w:rPr>
            <w:noProof/>
          </w:rPr>
          <w:t>de Jong, 2010, p. 109</w:t>
        </w:r>
      </w:hyperlink>
      <w:r w:rsidRPr="006E0ED8">
        <w:rPr>
          <w:noProof/>
        </w:rPr>
        <w:t>)</w:t>
      </w:r>
      <w:r w:rsidR="00776324" w:rsidRPr="006E0ED8">
        <w:fldChar w:fldCharType="end"/>
      </w:r>
      <w:r w:rsidRPr="006E0ED8">
        <w:t xml:space="preserve">. </w:t>
      </w:r>
      <w:r w:rsidR="00DA130C">
        <w:t>Here, we present r</w:t>
      </w:r>
      <w:r w:rsidR="00DA130C" w:rsidRPr="006E0ED8">
        <w:t>eputed educational psychologist, Mayer</w:t>
      </w:r>
      <w:r w:rsidR="00113ADA">
        <w:t xml:space="preserve"> </w:t>
      </w:r>
      <w:r w:rsidR="00776324" w:rsidRPr="006E0ED8">
        <w:fldChar w:fldCharType="begin"/>
      </w:r>
      <w:r w:rsidR="00BE52D1">
        <w:instrText xml:space="preserve"> ADDIN EN.CITE &lt;EndNote&gt;&lt;Cite ExcludeAuth="1"&gt;&lt;Author&gt;Mayer&lt;/Author&gt;&lt;Year&gt;2008&lt;/Year&gt;&lt;RecNum&gt;61&lt;/RecNum&gt;&lt;DisplayText&gt;(2008)&lt;/DisplayText&gt;&lt;record&gt;&lt;rec-number&gt;61&lt;/rec-number&gt;&lt;foreign-keys&gt;&lt;key app="EN" db-id="as52zzztxzffp5et5aw5axztvp0erd2tzsex"&gt;61&lt;/key&gt;&lt;/foreign-keys&gt;&lt;ref-type name="Journal Article"&gt;17&lt;/ref-type&gt;&lt;contributors&gt;&lt;authors&gt;&lt;author&gt;Mayer, Richard E.&lt;/author&gt;&lt;/authors&gt;&lt;/contributors&gt;&lt;titles&gt;&lt;title&gt;Applying the science of learning: evidence-based principles for the design of multimedia instruction&lt;/title&gt;&lt;secondary-title&gt;American Psychologist&lt;/secondary-title&gt;&lt;/titles&gt;&lt;periodical&gt;&lt;full-title&gt;American Psychologist&lt;/full-title&gt;&lt;/periodical&gt;&lt;pages&gt;760&lt;/pages&gt;&lt;volume&gt;63&lt;/volume&gt;&lt;number&gt;8&lt;/number&gt;&lt;dates&gt;&lt;year&gt;2008&lt;/year&gt;&lt;/dates&gt;&lt;isbn&gt;1935-990X&lt;/isbn&gt;&lt;urls&gt;&lt;/urls&gt;&lt;electronic-resource-num&gt;10.1037/0003-066X.63.8.760&lt;/electronic-resource-num&gt;&lt;/record&gt;&lt;/Cite&gt;&lt;/EndNote&gt;</w:instrText>
      </w:r>
      <w:r w:rsidR="00776324" w:rsidRPr="006E0ED8">
        <w:fldChar w:fldCharType="separate"/>
      </w:r>
      <w:r w:rsidR="00DA130C" w:rsidRPr="006E0ED8">
        <w:rPr>
          <w:noProof/>
        </w:rPr>
        <w:t>(</w:t>
      </w:r>
      <w:hyperlink w:anchor="_ENREF_32" w:tooltip="Mayer, 2008 #61" w:history="1">
        <w:r w:rsidR="0025210A" w:rsidRPr="006E0ED8">
          <w:rPr>
            <w:noProof/>
          </w:rPr>
          <w:t>2008</w:t>
        </w:r>
      </w:hyperlink>
      <w:r w:rsidR="00DA130C" w:rsidRPr="006E0ED8">
        <w:rPr>
          <w:noProof/>
        </w:rPr>
        <w:t>)</w:t>
      </w:r>
      <w:r w:rsidR="00776324" w:rsidRPr="006E0ED8">
        <w:fldChar w:fldCharType="end"/>
      </w:r>
      <w:r w:rsidR="00DA130C" w:rsidRPr="006E0ED8">
        <w:t xml:space="preserve"> 10 evidence-based principles to reduce cognitive load (See </w:t>
      </w:r>
      <w:r w:rsidR="00776324">
        <w:fldChar w:fldCharType="begin"/>
      </w:r>
      <w:r w:rsidR="00DA130C">
        <w:instrText xml:space="preserve"> REF _Ref343030044 \h  \* MERGEFORMAT </w:instrText>
      </w:r>
      <w:r w:rsidR="00776324">
        <w:fldChar w:fldCharType="separate"/>
      </w:r>
      <w:r w:rsidR="00C37526" w:rsidRPr="00C37526">
        <w:t>Table 1</w:t>
      </w:r>
      <w:r w:rsidR="00776324">
        <w:fldChar w:fldCharType="end"/>
      </w:r>
      <w:r w:rsidR="00DA130C" w:rsidRPr="006E0ED8">
        <w:t>)</w:t>
      </w:r>
      <w:r w:rsidR="00DA130C">
        <w:t xml:space="preserve"> </w:t>
      </w:r>
      <w:r w:rsidR="00C8772F">
        <w:t>.</w:t>
      </w:r>
    </w:p>
    <w:p w:rsidR="003544B5" w:rsidRPr="00E52226" w:rsidRDefault="003544B5" w:rsidP="00190274">
      <w:pPr>
        <w:rPr>
          <w:sz w:val="24"/>
          <w:szCs w:val="24"/>
        </w:rPr>
      </w:pPr>
    </w:p>
    <w:p w:rsidR="003544B5" w:rsidRPr="00B24924" w:rsidRDefault="008278D2" w:rsidP="00B24924">
      <w:pPr>
        <w:jc w:val="center"/>
        <w:rPr>
          <w:b/>
          <w:bCs/>
        </w:rPr>
      </w:pPr>
      <w:bookmarkStart w:id="2" w:name="_Ref343030044"/>
      <w:r w:rsidRPr="00B24924">
        <w:rPr>
          <w:i/>
        </w:rPr>
        <w:t xml:space="preserve">Table </w:t>
      </w:r>
      <w:r w:rsidR="00776324" w:rsidRPr="00B24924">
        <w:rPr>
          <w:b/>
          <w:bCs/>
          <w:i/>
        </w:rPr>
        <w:fldChar w:fldCharType="begin"/>
      </w:r>
      <w:r w:rsidRPr="00B24924">
        <w:rPr>
          <w:i/>
        </w:rPr>
        <w:instrText xml:space="preserve"> SEQ Table \* ARABIC </w:instrText>
      </w:r>
      <w:r w:rsidR="00776324" w:rsidRPr="00B24924">
        <w:rPr>
          <w:b/>
          <w:bCs/>
          <w:i/>
        </w:rPr>
        <w:fldChar w:fldCharType="separate"/>
      </w:r>
      <w:r w:rsidR="00C37526">
        <w:rPr>
          <w:i/>
          <w:noProof/>
        </w:rPr>
        <w:t>1</w:t>
      </w:r>
      <w:r w:rsidR="00776324" w:rsidRPr="00B24924">
        <w:rPr>
          <w:b/>
          <w:bCs/>
          <w:i/>
        </w:rPr>
        <w:fldChar w:fldCharType="end"/>
      </w:r>
      <w:bookmarkEnd w:id="2"/>
      <w:r w:rsidR="00B24924" w:rsidRPr="00B24924">
        <w:rPr>
          <w:i/>
        </w:rPr>
        <w:t>.</w:t>
      </w:r>
      <w:r w:rsidR="00B24924">
        <w:t xml:space="preserve"> </w:t>
      </w:r>
      <w:r w:rsidRPr="006F5260">
        <w:t>10 evidence-based principles for reducing cognitive load</w:t>
      </w:r>
      <w:r w:rsidR="008529A4">
        <w:t xml:space="preserve"> </w:t>
      </w:r>
      <w:r>
        <w:t xml:space="preserve">Adapted from </w:t>
      </w:r>
      <w:r w:rsidR="00776324" w:rsidRPr="00A0723F">
        <w:fldChar w:fldCharType="begin"/>
      </w:r>
      <w:r w:rsidR="00BE52D1">
        <w:instrText xml:space="preserve"> ADDIN EN.CITE &lt;EndNote&gt;&lt;Cite&gt;&lt;Author&gt;Mayer&lt;/Author&gt;&lt;Year&gt;2008&lt;/Year&gt;&lt;RecNum&gt;61&lt;/RecNum&gt;&lt;DisplayText&gt;(Mayer, 2008)&lt;/DisplayText&gt;&lt;record&gt;&lt;rec-number&gt;61&lt;/rec-number&gt;&lt;foreign-keys&gt;&lt;key app="EN" db-id="as52zzztxzffp5et5aw5axztvp0erd2tzsex"&gt;61&lt;/key&gt;&lt;/foreign-keys&gt;&lt;ref-type name="Journal Article"&gt;17&lt;/ref-type&gt;&lt;contributors&gt;&lt;authors&gt;&lt;author&gt;Mayer, Richard E.&lt;/author&gt;&lt;/authors&gt;&lt;/contributors&gt;&lt;titles&gt;&lt;title&gt;Applying the science of learning: evidence-based principles for the design of multimedia instruction&lt;/title&gt;&lt;secondary-title&gt;American Psychologist&lt;/secondary-title&gt;&lt;/titles&gt;&lt;periodical&gt;&lt;full-title&gt;American Psychologist&lt;/full-title&gt;&lt;/periodical&gt;&lt;pages&gt;760&lt;/pages&gt;&lt;volume&gt;63&lt;/volume&gt;&lt;number&gt;8&lt;/number&gt;&lt;dates&gt;&lt;year&gt;2008&lt;/year&gt;&lt;/dates&gt;&lt;isbn&gt;1935-990X&lt;/isbn&gt;&lt;urls&gt;&lt;/urls&gt;&lt;electronic-resource-num&gt;10.1037/0003-066X.63.8.760&lt;/electronic-resource-num&gt;&lt;/record&gt;&lt;/Cite&gt;&lt;/EndNote&gt;</w:instrText>
      </w:r>
      <w:r w:rsidR="00776324" w:rsidRPr="00A0723F">
        <w:fldChar w:fldCharType="separate"/>
      </w:r>
      <w:r w:rsidR="0035479D" w:rsidRPr="00A0723F">
        <w:rPr>
          <w:noProof/>
        </w:rPr>
        <w:t>(</w:t>
      </w:r>
      <w:hyperlink w:anchor="_ENREF_32" w:tooltip="Mayer, 2008 #61" w:history="1">
        <w:r w:rsidR="0025210A" w:rsidRPr="00A0723F">
          <w:rPr>
            <w:noProof/>
          </w:rPr>
          <w:t>Mayer, 2008</w:t>
        </w:r>
      </w:hyperlink>
      <w:r w:rsidR="0035479D" w:rsidRPr="00A0723F">
        <w:rPr>
          <w:noProof/>
        </w:rPr>
        <w:t>)</w:t>
      </w:r>
      <w:r w:rsidR="00776324" w:rsidRPr="00A0723F">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410"/>
        <w:gridCol w:w="3889"/>
      </w:tblGrid>
      <w:tr w:rsidR="008278D2" w:rsidRPr="00910431" w:rsidTr="003544B5">
        <w:tc>
          <w:tcPr>
            <w:tcW w:w="2943" w:type="dxa"/>
            <w:tcBorders>
              <w:top w:val="single" w:sz="4" w:space="0" w:color="auto"/>
              <w:left w:val="single" w:sz="4" w:space="0" w:color="auto"/>
              <w:bottom w:val="single" w:sz="4" w:space="0" w:color="auto"/>
              <w:right w:val="single" w:sz="4" w:space="0" w:color="auto"/>
            </w:tcBorders>
            <w:hideMark/>
          </w:tcPr>
          <w:p w:rsidR="008278D2" w:rsidRPr="00910431" w:rsidRDefault="008278D2" w:rsidP="003544B5">
            <w:r w:rsidRPr="00910431">
              <w:t>Purpose</w:t>
            </w:r>
          </w:p>
        </w:tc>
        <w:tc>
          <w:tcPr>
            <w:tcW w:w="2410" w:type="dxa"/>
            <w:tcBorders>
              <w:top w:val="single" w:sz="4" w:space="0" w:color="auto"/>
              <w:left w:val="single" w:sz="4" w:space="0" w:color="auto"/>
              <w:bottom w:val="single" w:sz="4" w:space="0" w:color="auto"/>
              <w:right w:val="single" w:sz="4" w:space="0" w:color="auto"/>
            </w:tcBorders>
            <w:hideMark/>
          </w:tcPr>
          <w:p w:rsidR="008278D2" w:rsidRPr="00910431" w:rsidRDefault="008278D2" w:rsidP="003544B5">
            <w:r w:rsidRPr="00910431">
              <w:t>Principle</w:t>
            </w:r>
          </w:p>
        </w:tc>
        <w:tc>
          <w:tcPr>
            <w:tcW w:w="3889" w:type="dxa"/>
            <w:tcBorders>
              <w:top w:val="single" w:sz="4" w:space="0" w:color="auto"/>
              <w:left w:val="single" w:sz="4" w:space="0" w:color="auto"/>
              <w:bottom w:val="single" w:sz="4" w:space="0" w:color="auto"/>
              <w:right w:val="single" w:sz="4" w:space="0" w:color="auto"/>
            </w:tcBorders>
            <w:hideMark/>
          </w:tcPr>
          <w:p w:rsidR="008278D2" w:rsidRPr="00910431" w:rsidRDefault="008278D2" w:rsidP="003544B5">
            <w:r w:rsidRPr="00910431">
              <w:t>Description</w:t>
            </w:r>
          </w:p>
        </w:tc>
      </w:tr>
      <w:tr w:rsidR="008278D2" w:rsidRPr="00910431" w:rsidTr="003544B5">
        <w:tc>
          <w:tcPr>
            <w:tcW w:w="2943" w:type="dxa"/>
            <w:vMerge w:val="restart"/>
            <w:tcBorders>
              <w:top w:val="single" w:sz="4" w:space="0" w:color="auto"/>
              <w:left w:val="single" w:sz="4" w:space="0" w:color="auto"/>
              <w:bottom w:val="single" w:sz="4" w:space="0" w:color="auto"/>
              <w:right w:val="single" w:sz="4" w:space="0" w:color="auto"/>
            </w:tcBorders>
          </w:tcPr>
          <w:p w:rsidR="008278D2" w:rsidRPr="00910431" w:rsidRDefault="008278D2" w:rsidP="003544B5">
            <w:r w:rsidRPr="00910431">
              <w:t>Reducing Extraneous Processing.</w:t>
            </w:r>
          </w:p>
          <w:p w:rsidR="008278D2" w:rsidRPr="00910431" w:rsidRDefault="008278D2" w:rsidP="003544B5"/>
          <w:p w:rsidR="008278D2" w:rsidRPr="00910431" w:rsidRDefault="008278D2" w:rsidP="003544B5">
            <w:r w:rsidRPr="00910431">
              <w:t xml:space="preserve">Extraneous Processing does not contribute to the achievement of instructional goal </w:t>
            </w:r>
          </w:p>
          <w:p w:rsidR="008278D2" w:rsidRPr="00910431" w:rsidRDefault="008278D2" w:rsidP="003544B5"/>
        </w:tc>
        <w:tc>
          <w:tcPr>
            <w:tcW w:w="2410" w:type="dxa"/>
            <w:tcBorders>
              <w:top w:val="single" w:sz="4" w:space="0" w:color="auto"/>
              <w:left w:val="single" w:sz="4" w:space="0" w:color="auto"/>
              <w:bottom w:val="single" w:sz="4" w:space="0" w:color="auto"/>
              <w:right w:val="single" w:sz="4" w:space="0" w:color="auto"/>
            </w:tcBorders>
            <w:hideMark/>
          </w:tcPr>
          <w:p w:rsidR="008278D2" w:rsidRDefault="008278D2" w:rsidP="003544B5">
            <w:r>
              <w:t>Coherence</w:t>
            </w:r>
          </w:p>
        </w:tc>
        <w:tc>
          <w:tcPr>
            <w:tcW w:w="3889" w:type="dxa"/>
            <w:tcBorders>
              <w:top w:val="single" w:sz="4" w:space="0" w:color="auto"/>
              <w:left w:val="single" w:sz="4" w:space="0" w:color="auto"/>
              <w:bottom w:val="single" w:sz="4" w:space="0" w:color="auto"/>
              <w:right w:val="single" w:sz="4" w:space="0" w:color="auto"/>
            </w:tcBorders>
          </w:tcPr>
          <w:p w:rsidR="008278D2" w:rsidRPr="00910431" w:rsidRDefault="008278D2" w:rsidP="008529A4">
            <w:r>
              <w:t>Remove extra information which is not needed achieve instructional goal</w:t>
            </w:r>
          </w:p>
        </w:tc>
      </w:tr>
      <w:tr w:rsidR="008278D2" w:rsidRPr="00910431" w:rsidTr="003544B5">
        <w:tc>
          <w:tcPr>
            <w:tcW w:w="2943" w:type="dxa"/>
            <w:vMerge/>
            <w:tcBorders>
              <w:top w:val="single" w:sz="4" w:space="0" w:color="auto"/>
              <w:left w:val="single" w:sz="4" w:space="0" w:color="auto"/>
              <w:bottom w:val="single" w:sz="4" w:space="0" w:color="auto"/>
              <w:right w:val="single" w:sz="4" w:space="0" w:color="auto"/>
            </w:tcBorders>
            <w:vAlign w:val="center"/>
            <w:hideMark/>
          </w:tcPr>
          <w:p w:rsidR="008278D2" w:rsidRPr="00910431" w:rsidRDefault="008278D2" w:rsidP="003544B5"/>
        </w:tc>
        <w:tc>
          <w:tcPr>
            <w:tcW w:w="2410" w:type="dxa"/>
            <w:tcBorders>
              <w:top w:val="single" w:sz="4" w:space="0" w:color="auto"/>
              <w:left w:val="single" w:sz="4" w:space="0" w:color="auto"/>
              <w:bottom w:val="single" w:sz="4" w:space="0" w:color="auto"/>
              <w:right w:val="single" w:sz="4" w:space="0" w:color="auto"/>
            </w:tcBorders>
            <w:hideMark/>
          </w:tcPr>
          <w:p w:rsidR="008278D2" w:rsidRPr="00910431" w:rsidRDefault="008278D2" w:rsidP="003544B5">
            <w:r w:rsidRPr="00910431">
              <w:t>Signaling</w:t>
            </w:r>
          </w:p>
        </w:tc>
        <w:tc>
          <w:tcPr>
            <w:tcW w:w="3889" w:type="dxa"/>
            <w:tcBorders>
              <w:top w:val="single" w:sz="4" w:space="0" w:color="auto"/>
              <w:left w:val="single" w:sz="4" w:space="0" w:color="auto"/>
              <w:bottom w:val="single" w:sz="4" w:space="0" w:color="auto"/>
              <w:right w:val="single" w:sz="4" w:space="0" w:color="auto"/>
            </w:tcBorders>
            <w:hideMark/>
          </w:tcPr>
          <w:p w:rsidR="00E90738" w:rsidRPr="00910431" w:rsidRDefault="008278D2" w:rsidP="00E577E8">
            <w:r w:rsidRPr="00910431">
              <w:t>Highlight essential material</w:t>
            </w:r>
          </w:p>
        </w:tc>
      </w:tr>
      <w:tr w:rsidR="008278D2" w:rsidRPr="00910431" w:rsidTr="003544B5">
        <w:tc>
          <w:tcPr>
            <w:tcW w:w="2943" w:type="dxa"/>
            <w:vMerge/>
            <w:tcBorders>
              <w:top w:val="single" w:sz="4" w:space="0" w:color="auto"/>
              <w:left w:val="single" w:sz="4" w:space="0" w:color="auto"/>
              <w:bottom w:val="single" w:sz="4" w:space="0" w:color="auto"/>
              <w:right w:val="single" w:sz="4" w:space="0" w:color="auto"/>
            </w:tcBorders>
            <w:vAlign w:val="center"/>
            <w:hideMark/>
          </w:tcPr>
          <w:p w:rsidR="008278D2" w:rsidRPr="00910431" w:rsidRDefault="008278D2" w:rsidP="003544B5"/>
        </w:tc>
        <w:tc>
          <w:tcPr>
            <w:tcW w:w="2410" w:type="dxa"/>
            <w:tcBorders>
              <w:top w:val="single" w:sz="4" w:space="0" w:color="auto"/>
              <w:left w:val="single" w:sz="4" w:space="0" w:color="auto"/>
              <w:bottom w:val="single" w:sz="4" w:space="0" w:color="auto"/>
              <w:right w:val="single" w:sz="4" w:space="0" w:color="auto"/>
            </w:tcBorders>
            <w:hideMark/>
          </w:tcPr>
          <w:p w:rsidR="008278D2" w:rsidRPr="00910431" w:rsidRDefault="008278D2" w:rsidP="003544B5">
            <w:r w:rsidRPr="00910431">
              <w:t>Redundancy</w:t>
            </w:r>
          </w:p>
        </w:tc>
        <w:tc>
          <w:tcPr>
            <w:tcW w:w="3889" w:type="dxa"/>
            <w:tcBorders>
              <w:top w:val="single" w:sz="4" w:space="0" w:color="auto"/>
              <w:left w:val="single" w:sz="4" w:space="0" w:color="auto"/>
              <w:bottom w:val="single" w:sz="4" w:space="0" w:color="auto"/>
              <w:right w:val="single" w:sz="4" w:space="0" w:color="auto"/>
            </w:tcBorders>
            <w:hideMark/>
          </w:tcPr>
          <w:p w:rsidR="008278D2" w:rsidRPr="00910431" w:rsidRDefault="008278D2" w:rsidP="003544B5">
            <w:r w:rsidRPr="00910431">
              <w:t>Do not add text to narration</w:t>
            </w:r>
          </w:p>
        </w:tc>
      </w:tr>
      <w:tr w:rsidR="008278D2" w:rsidRPr="00910431" w:rsidTr="003544B5">
        <w:tc>
          <w:tcPr>
            <w:tcW w:w="2943" w:type="dxa"/>
            <w:vMerge/>
            <w:tcBorders>
              <w:top w:val="single" w:sz="4" w:space="0" w:color="auto"/>
              <w:left w:val="single" w:sz="4" w:space="0" w:color="auto"/>
              <w:bottom w:val="single" w:sz="4" w:space="0" w:color="auto"/>
              <w:right w:val="single" w:sz="4" w:space="0" w:color="auto"/>
            </w:tcBorders>
            <w:vAlign w:val="center"/>
            <w:hideMark/>
          </w:tcPr>
          <w:p w:rsidR="008278D2" w:rsidRPr="00910431" w:rsidRDefault="008278D2" w:rsidP="003544B5"/>
        </w:tc>
        <w:tc>
          <w:tcPr>
            <w:tcW w:w="2410" w:type="dxa"/>
            <w:tcBorders>
              <w:top w:val="single" w:sz="4" w:space="0" w:color="auto"/>
              <w:left w:val="single" w:sz="4" w:space="0" w:color="auto"/>
              <w:bottom w:val="single" w:sz="4" w:space="0" w:color="auto"/>
              <w:right w:val="single" w:sz="4" w:space="0" w:color="auto"/>
            </w:tcBorders>
            <w:hideMark/>
          </w:tcPr>
          <w:p w:rsidR="008278D2" w:rsidRPr="00910431" w:rsidRDefault="008278D2" w:rsidP="003544B5">
            <w:r w:rsidRPr="00910431">
              <w:t>Spatial contiguity</w:t>
            </w:r>
          </w:p>
        </w:tc>
        <w:tc>
          <w:tcPr>
            <w:tcW w:w="3889" w:type="dxa"/>
            <w:tcBorders>
              <w:top w:val="single" w:sz="4" w:space="0" w:color="auto"/>
              <w:left w:val="single" w:sz="4" w:space="0" w:color="auto"/>
              <w:bottom w:val="single" w:sz="4" w:space="0" w:color="auto"/>
              <w:right w:val="single" w:sz="4" w:space="0" w:color="auto"/>
            </w:tcBorders>
          </w:tcPr>
          <w:p w:rsidR="00C8772F" w:rsidRDefault="008278D2" w:rsidP="003544B5">
            <w:r>
              <w:t xml:space="preserve">Place related representation (i.e., words, </w:t>
            </w:r>
            <w:r w:rsidR="001544DA">
              <w:t>diagrams) close to one another</w:t>
            </w:r>
          </w:p>
          <w:p w:rsidR="008278D2" w:rsidRDefault="008278D2" w:rsidP="003544B5">
            <w:r>
              <w:t>To pr</w:t>
            </w:r>
            <w:r w:rsidR="001544DA">
              <w:t>event “split attention” effect</w:t>
            </w:r>
          </w:p>
          <w:p w:rsidR="009D3F98" w:rsidRDefault="009D3F98"/>
        </w:tc>
      </w:tr>
      <w:tr w:rsidR="008278D2" w:rsidRPr="00910431" w:rsidTr="003544B5">
        <w:tc>
          <w:tcPr>
            <w:tcW w:w="2943" w:type="dxa"/>
            <w:vMerge/>
            <w:tcBorders>
              <w:top w:val="single" w:sz="4" w:space="0" w:color="auto"/>
              <w:left w:val="single" w:sz="4" w:space="0" w:color="auto"/>
              <w:bottom w:val="single" w:sz="4" w:space="0" w:color="auto"/>
              <w:right w:val="single" w:sz="4" w:space="0" w:color="auto"/>
            </w:tcBorders>
            <w:vAlign w:val="center"/>
            <w:hideMark/>
          </w:tcPr>
          <w:p w:rsidR="008278D2" w:rsidRPr="00910431" w:rsidRDefault="008278D2" w:rsidP="003544B5"/>
        </w:tc>
        <w:tc>
          <w:tcPr>
            <w:tcW w:w="2410" w:type="dxa"/>
            <w:tcBorders>
              <w:top w:val="single" w:sz="4" w:space="0" w:color="auto"/>
              <w:left w:val="single" w:sz="4" w:space="0" w:color="auto"/>
              <w:bottom w:val="single" w:sz="4" w:space="0" w:color="auto"/>
              <w:right w:val="single" w:sz="4" w:space="0" w:color="auto"/>
            </w:tcBorders>
            <w:hideMark/>
          </w:tcPr>
          <w:p w:rsidR="008278D2" w:rsidRPr="00910431" w:rsidRDefault="008278D2" w:rsidP="003544B5">
            <w:r w:rsidRPr="00910431">
              <w:t>Temporal contiguity</w:t>
            </w:r>
          </w:p>
        </w:tc>
        <w:tc>
          <w:tcPr>
            <w:tcW w:w="3889" w:type="dxa"/>
            <w:tcBorders>
              <w:top w:val="single" w:sz="4" w:space="0" w:color="auto"/>
              <w:left w:val="single" w:sz="4" w:space="0" w:color="auto"/>
              <w:bottom w:val="single" w:sz="4" w:space="0" w:color="auto"/>
              <w:right w:val="single" w:sz="4" w:space="0" w:color="auto"/>
            </w:tcBorders>
            <w:hideMark/>
          </w:tcPr>
          <w:p w:rsidR="008278D2" w:rsidRPr="00910431" w:rsidRDefault="008278D2" w:rsidP="003544B5">
            <w:r w:rsidRPr="00910431">
              <w:t>Present corresponding narration and animation concurrently</w:t>
            </w:r>
          </w:p>
        </w:tc>
      </w:tr>
      <w:tr w:rsidR="008278D2" w:rsidRPr="00910431" w:rsidTr="003544B5">
        <w:tc>
          <w:tcPr>
            <w:tcW w:w="2943" w:type="dxa"/>
            <w:vMerge w:val="restart"/>
            <w:tcBorders>
              <w:top w:val="single" w:sz="4" w:space="0" w:color="auto"/>
              <w:left w:val="single" w:sz="4" w:space="0" w:color="auto"/>
              <w:bottom w:val="single" w:sz="4" w:space="0" w:color="auto"/>
              <w:right w:val="single" w:sz="4" w:space="0" w:color="auto"/>
            </w:tcBorders>
          </w:tcPr>
          <w:p w:rsidR="008278D2" w:rsidRPr="00910431" w:rsidRDefault="008278D2" w:rsidP="003544B5">
            <w:r w:rsidRPr="00910431">
              <w:lastRenderedPageBreak/>
              <w:t>Managing Essential Processing</w:t>
            </w:r>
          </w:p>
          <w:p w:rsidR="008278D2" w:rsidRPr="00910431" w:rsidRDefault="008278D2" w:rsidP="003544B5"/>
          <w:p w:rsidR="008278D2" w:rsidRPr="00910431" w:rsidRDefault="008278D2" w:rsidP="003544B5">
            <w:r w:rsidRPr="00910431">
              <w:t xml:space="preserve">Essential Processing is required for the achievement of instructional goal. </w:t>
            </w:r>
          </w:p>
        </w:tc>
        <w:tc>
          <w:tcPr>
            <w:tcW w:w="2410" w:type="dxa"/>
            <w:tcBorders>
              <w:top w:val="single" w:sz="4" w:space="0" w:color="auto"/>
              <w:left w:val="single" w:sz="4" w:space="0" w:color="auto"/>
              <w:bottom w:val="single" w:sz="4" w:space="0" w:color="auto"/>
              <w:right w:val="single" w:sz="4" w:space="0" w:color="auto"/>
            </w:tcBorders>
          </w:tcPr>
          <w:p w:rsidR="008278D2" w:rsidRPr="00910431" w:rsidRDefault="008278D2" w:rsidP="003544B5">
            <w:r w:rsidRPr="00910431">
              <w:t xml:space="preserve">Segmenting </w:t>
            </w:r>
          </w:p>
          <w:p w:rsidR="008278D2" w:rsidRPr="00910431" w:rsidRDefault="008278D2" w:rsidP="003544B5"/>
        </w:tc>
        <w:tc>
          <w:tcPr>
            <w:tcW w:w="3889" w:type="dxa"/>
            <w:tcBorders>
              <w:top w:val="single" w:sz="4" w:space="0" w:color="auto"/>
              <w:left w:val="single" w:sz="4" w:space="0" w:color="auto"/>
              <w:bottom w:val="single" w:sz="4" w:space="0" w:color="auto"/>
              <w:right w:val="single" w:sz="4" w:space="0" w:color="auto"/>
            </w:tcBorders>
            <w:hideMark/>
          </w:tcPr>
          <w:p w:rsidR="008278D2" w:rsidRPr="00910431" w:rsidRDefault="008278D2" w:rsidP="003544B5">
            <w:r w:rsidRPr="00910431">
              <w:t>Learner can control pace of animation</w:t>
            </w:r>
          </w:p>
        </w:tc>
      </w:tr>
      <w:tr w:rsidR="008278D2" w:rsidRPr="00910431" w:rsidTr="003544B5">
        <w:tc>
          <w:tcPr>
            <w:tcW w:w="2943" w:type="dxa"/>
            <w:vMerge/>
            <w:tcBorders>
              <w:top w:val="single" w:sz="4" w:space="0" w:color="auto"/>
              <w:left w:val="single" w:sz="4" w:space="0" w:color="auto"/>
              <w:bottom w:val="single" w:sz="4" w:space="0" w:color="auto"/>
              <w:right w:val="single" w:sz="4" w:space="0" w:color="auto"/>
            </w:tcBorders>
            <w:vAlign w:val="center"/>
            <w:hideMark/>
          </w:tcPr>
          <w:p w:rsidR="008278D2" w:rsidRPr="00910431" w:rsidRDefault="008278D2" w:rsidP="003544B5"/>
        </w:tc>
        <w:tc>
          <w:tcPr>
            <w:tcW w:w="2410" w:type="dxa"/>
            <w:tcBorders>
              <w:top w:val="single" w:sz="4" w:space="0" w:color="auto"/>
              <w:left w:val="single" w:sz="4" w:space="0" w:color="auto"/>
              <w:bottom w:val="single" w:sz="4" w:space="0" w:color="auto"/>
              <w:right w:val="single" w:sz="4" w:space="0" w:color="auto"/>
            </w:tcBorders>
          </w:tcPr>
          <w:p w:rsidR="008278D2" w:rsidRPr="00910431" w:rsidRDefault="008278D2" w:rsidP="003544B5">
            <w:proofErr w:type="spellStart"/>
            <w:r w:rsidRPr="00910431">
              <w:t>Pretraining</w:t>
            </w:r>
            <w:proofErr w:type="spellEnd"/>
          </w:p>
          <w:p w:rsidR="008278D2" w:rsidRPr="00910431" w:rsidRDefault="008278D2" w:rsidP="003544B5"/>
        </w:tc>
        <w:tc>
          <w:tcPr>
            <w:tcW w:w="3889" w:type="dxa"/>
            <w:tcBorders>
              <w:top w:val="single" w:sz="4" w:space="0" w:color="auto"/>
              <w:left w:val="single" w:sz="4" w:space="0" w:color="auto"/>
              <w:bottom w:val="single" w:sz="4" w:space="0" w:color="auto"/>
              <w:right w:val="single" w:sz="4" w:space="0" w:color="auto"/>
            </w:tcBorders>
            <w:hideMark/>
          </w:tcPr>
          <w:p w:rsidR="008278D2" w:rsidRPr="00910431" w:rsidRDefault="008278D2" w:rsidP="003544B5">
            <w:r w:rsidRPr="00910431">
              <w:t xml:space="preserve">Provide </w:t>
            </w:r>
            <w:proofErr w:type="spellStart"/>
            <w:r w:rsidRPr="00910431">
              <w:t>pretraining</w:t>
            </w:r>
            <w:proofErr w:type="spellEnd"/>
            <w:r w:rsidRPr="00910431">
              <w:t xml:space="preserve"> in the name, location, and characteristics of key components</w:t>
            </w:r>
          </w:p>
        </w:tc>
      </w:tr>
      <w:tr w:rsidR="008278D2" w:rsidRPr="00910431" w:rsidTr="003544B5">
        <w:tc>
          <w:tcPr>
            <w:tcW w:w="2943" w:type="dxa"/>
            <w:vMerge/>
            <w:tcBorders>
              <w:top w:val="single" w:sz="4" w:space="0" w:color="auto"/>
              <w:left w:val="single" w:sz="4" w:space="0" w:color="auto"/>
              <w:bottom w:val="single" w:sz="4" w:space="0" w:color="auto"/>
              <w:right w:val="single" w:sz="4" w:space="0" w:color="auto"/>
            </w:tcBorders>
            <w:vAlign w:val="center"/>
            <w:hideMark/>
          </w:tcPr>
          <w:p w:rsidR="008278D2" w:rsidRPr="00910431" w:rsidRDefault="008278D2" w:rsidP="003544B5"/>
        </w:tc>
        <w:tc>
          <w:tcPr>
            <w:tcW w:w="2410" w:type="dxa"/>
            <w:tcBorders>
              <w:top w:val="single" w:sz="4" w:space="0" w:color="auto"/>
              <w:left w:val="single" w:sz="4" w:space="0" w:color="auto"/>
              <w:bottom w:val="single" w:sz="4" w:space="0" w:color="auto"/>
              <w:right w:val="single" w:sz="4" w:space="0" w:color="auto"/>
            </w:tcBorders>
            <w:hideMark/>
          </w:tcPr>
          <w:p w:rsidR="008278D2" w:rsidRPr="00910431" w:rsidRDefault="008278D2" w:rsidP="003544B5">
            <w:r w:rsidRPr="00910431">
              <w:t>Modality</w:t>
            </w:r>
          </w:p>
        </w:tc>
        <w:tc>
          <w:tcPr>
            <w:tcW w:w="3889" w:type="dxa"/>
            <w:tcBorders>
              <w:top w:val="single" w:sz="4" w:space="0" w:color="auto"/>
              <w:left w:val="single" w:sz="4" w:space="0" w:color="auto"/>
              <w:bottom w:val="single" w:sz="4" w:space="0" w:color="auto"/>
              <w:right w:val="single" w:sz="4" w:space="0" w:color="auto"/>
            </w:tcBorders>
            <w:hideMark/>
          </w:tcPr>
          <w:p w:rsidR="008278D2" w:rsidRPr="00910431" w:rsidRDefault="008278D2" w:rsidP="003544B5">
            <w:r w:rsidRPr="00910431">
              <w:t>Present words as spoken text rather than printed text.</w:t>
            </w:r>
          </w:p>
        </w:tc>
      </w:tr>
      <w:tr w:rsidR="003544B5" w:rsidRPr="00910431" w:rsidTr="003C10DF">
        <w:tc>
          <w:tcPr>
            <w:tcW w:w="2943" w:type="dxa"/>
            <w:vMerge w:val="restart"/>
            <w:tcBorders>
              <w:top w:val="single" w:sz="4" w:space="0" w:color="auto"/>
              <w:left w:val="single" w:sz="4" w:space="0" w:color="auto"/>
              <w:right w:val="single" w:sz="4" w:space="0" w:color="auto"/>
            </w:tcBorders>
            <w:hideMark/>
          </w:tcPr>
          <w:p w:rsidR="003544B5" w:rsidRPr="00910431" w:rsidRDefault="003544B5" w:rsidP="003544B5">
            <w:r w:rsidRPr="00910431">
              <w:t>Fostering Generative Processing</w:t>
            </w:r>
          </w:p>
          <w:p w:rsidR="003544B5" w:rsidRPr="00910431" w:rsidRDefault="003544B5" w:rsidP="003544B5">
            <w:r w:rsidRPr="00910431">
              <w:t>Generative processing involves organization and integrating material</w:t>
            </w:r>
          </w:p>
        </w:tc>
        <w:tc>
          <w:tcPr>
            <w:tcW w:w="2410" w:type="dxa"/>
            <w:tcBorders>
              <w:top w:val="single" w:sz="4" w:space="0" w:color="auto"/>
              <w:left w:val="single" w:sz="4" w:space="0" w:color="auto"/>
              <w:bottom w:val="single" w:sz="4" w:space="0" w:color="auto"/>
              <w:right w:val="single" w:sz="4" w:space="0" w:color="auto"/>
            </w:tcBorders>
          </w:tcPr>
          <w:p w:rsidR="003544B5" w:rsidRPr="00910431" w:rsidRDefault="003544B5" w:rsidP="003544B5">
            <w:r w:rsidRPr="00910431">
              <w:t>Multimedia</w:t>
            </w:r>
          </w:p>
          <w:p w:rsidR="003544B5" w:rsidRPr="00910431" w:rsidRDefault="003544B5" w:rsidP="003544B5"/>
        </w:tc>
        <w:tc>
          <w:tcPr>
            <w:tcW w:w="3889" w:type="dxa"/>
            <w:tcBorders>
              <w:top w:val="single" w:sz="4" w:space="0" w:color="auto"/>
              <w:left w:val="single" w:sz="4" w:space="0" w:color="auto"/>
              <w:bottom w:val="single" w:sz="4" w:space="0" w:color="auto"/>
              <w:right w:val="single" w:sz="4" w:space="0" w:color="auto"/>
            </w:tcBorders>
            <w:hideMark/>
          </w:tcPr>
          <w:p w:rsidR="003544B5" w:rsidRPr="00910431" w:rsidRDefault="003544B5" w:rsidP="003544B5">
            <w:r w:rsidRPr="00910431">
              <w:t>Use words and pictures rather than words alone.</w:t>
            </w:r>
          </w:p>
        </w:tc>
      </w:tr>
      <w:tr w:rsidR="003544B5" w:rsidRPr="00910431" w:rsidTr="003C10DF">
        <w:tc>
          <w:tcPr>
            <w:tcW w:w="2943" w:type="dxa"/>
            <w:vMerge/>
            <w:tcBorders>
              <w:left w:val="single" w:sz="4" w:space="0" w:color="auto"/>
              <w:bottom w:val="single" w:sz="4" w:space="0" w:color="auto"/>
              <w:right w:val="single" w:sz="4" w:space="0" w:color="auto"/>
            </w:tcBorders>
          </w:tcPr>
          <w:p w:rsidR="003544B5" w:rsidRPr="00910431" w:rsidRDefault="003544B5" w:rsidP="003544B5"/>
        </w:tc>
        <w:tc>
          <w:tcPr>
            <w:tcW w:w="2410" w:type="dxa"/>
            <w:tcBorders>
              <w:top w:val="single" w:sz="4" w:space="0" w:color="auto"/>
              <w:left w:val="single" w:sz="4" w:space="0" w:color="auto"/>
              <w:bottom w:val="single" w:sz="4" w:space="0" w:color="auto"/>
              <w:right w:val="single" w:sz="4" w:space="0" w:color="auto"/>
            </w:tcBorders>
            <w:hideMark/>
          </w:tcPr>
          <w:p w:rsidR="003544B5" w:rsidRPr="00910431" w:rsidRDefault="003544B5" w:rsidP="003544B5">
            <w:r w:rsidRPr="00910431">
              <w:t>Personalization</w:t>
            </w:r>
          </w:p>
        </w:tc>
        <w:tc>
          <w:tcPr>
            <w:tcW w:w="3889" w:type="dxa"/>
            <w:tcBorders>
              <w:top w:val="single" w:sz="4" w:space="0" w:color="auto"/>
              <w:left w:val="single" w:sz="4" w:space="0" w:color="auto"/>
              <w:bottom w:val="single" w:sz="4" w:space="0" w:color="auto"/>
              <w:right w:val="single" w:sz="4" w:space="0" w:color="auto"/>
            </w:tcBorders>
            <w:hideMark/>
          </w:tcPr>
          <w:p w:rsidR="003544B5" w:rsidRPr="00910431" w:rsidRDefault="003544B5" w:rsidP="003544B5">
            <w:r w:rsidRPr="00910431">
              <w:t>Use words in conversational style rather than formal style.</w:t>
            </w:r>
          </w:p>
        </w:tc>
      </w:tr>
    </w:tbl>
    <w:p w:rsidR="008278D2" w:rsidRPr="006F5260" w:rsidRDefault="008278D2" w:rsidP="00190274">
      <w:pPr>
        <w:rPr>
          <w:sz w:val="24"/>
          <w:szCs w:val="24"/>
        </w:rPr>
      </w:pPr>
    </w:p>
    <w:p w:rsidR="00EF473A" w:rsidRDefault="008278D2" w:rsidP="003544B5">
      <w:r w:rsidRPr="006F5260">
        <w:t xml:space="preserve">Other than the principles suggested by </w:t>
      </w:r>
      <w:r w:rsidR="00684919">
        <w:t>Mayer</w:t>
      </w:r>
      <w:r w:rsidR="004510F6">
        <w:t xml:space="preserve"> </w:t>
      </w:r>
      <w:r w:rsidR="00684919">
        <w:t xml:space="preserve">(2008), </w:t>
      </w:r>
      <w:r w:rsidRPr="006F5260">
        <w:t>we can also consider other wa</w:t>
      </w:r>
      <w:r>
        <w:t xml:space="preserve">ys to optimize working memory. </w:t>
      </w:r>
      <w:r w:rsidRPr="006F5260">
        <w:t xml:space="preserve">According to </w:t>
      </w:r>
      <w:r>
        <w:t xml:space="preserve">a </w:t>
      </w:r>
      <w:r w:rsidRPr="006F5260">
        <w:t xml:space="preserve">study by </w:t>
      </w:r>
      <w:proofErr w:type="spellStart"/>
      <w:r w:rsidRPr="006F5260">
        <w:t>Ozcelik</w:t>
      </w:r>
      <w:proofErr w:type="spellEnd"/>
      <w:r w:rsidRPr="006F5260">
        <w:t xml:space="preserve">, </w:t>
      </w:r>
      <w:proofErr w:type="spellStart"/>
      <w:r w:rsidRPr="006F5260">
        <w:t>Karakus</w:t>
      </w:r>
      <w:proofErr w:type="spellEnd"/>
      <w:r w:rsidRPr="006F5260">
        <w:t xml:space="preserve">, </w:t>
      </w:r>
      <w:proofErr w:type="spellStart"/>
      <w:r w:rsidRPr="006F5260">
        <w:t>Kursun</w:t>
      </w:r>
      <w:proofErr w:type="spellEnd"/>
      <w:r w:rsidRPr="006F5260">
        <w:t xml:space="preserve"> and </w:t>
      </w:r>
      <w:proofErr w:type="spellStart"/>
      <w:r w:rsidRPr="006F5260">
        <w:t>Cagiltay</w:t>
      </w:r>
      <w:proofErr w:type="spellEnd"/>
      <w:r w:rsidRPr="006F5260">
        <w:t xml:space="preserve"> </w:t>
      </w:r>
      <w:r w:rsidR="00776324" w:rsidRPr="006F5260">
        <w:fldChar w:fldCharType="begin"/>
      </w:r>
      <w:r w:rsidR="00BE52D1">
        <w:instrText xml:space="preserve"> ADDIN EN.CITE &lt;EndNote&gt;&lt;Cite ExcludeAuth="1"&gt;&lt;Author&gt;Ozcelik&lt;/Author&gt;&lt;Year&gt;2009&lt;/Year&gt;&lt;RecNum&gt;62&lt;/RecNum&gt;&lt;DisplayText&gt;(2009)&lt;/DisplayText&gt;&lt;record&gt;&lt;rec-number&gt;62&lt;/rec-number&gt;&lt;foreign-keys&gt;&lt;key app="EN" db-id="as52zzztxzffp5et5aw5axztvp0erd2tzsex"&gt;62&lt;/key&gt;&lt;/foreign-keys&gt;&lt;ref-type name="Journal Article"&gt;17&lt;/ref-type&gt;&lt;contributors&gt;&lt;authors&gt;&lt;author&gt;Ozcelik, E.&lt;/author&gt;&lt;author&gt;Karakus, T.&lt;/author&gt;&lt;author&gt;Kursun, E.&lt;/author&gt;&lt;author&gt;Cagiltay, K.&lt;/author&gt;&lt;/authors&gt;&lt;/contributors&gt;&lt;titles&gt;&lt;title&gt;An eye-tracking study of how color coding affects multimedia learning&lt;/title&gt;&lt;secondary-title&gt;Computers &amp;amp; Education&lt;/secondary-title&gt;&lt;/titles&gt;&lt;periodical&gt;&lt;full-title&gt;Computers &amp;amp; Education&lt;/full-title&gt;&lt;/periodical&gt;&lt;pages&gt;445-453&lt;/pages&gt;&lt;volume&gt;53&lt;/volume&gt;&lt;number&gt;2&lt;/number&gt;&lt;dates&gt;&lt;year&gt;2009&lt;/year&gt;&lt;/dates&gt;&lt;isbn&gt;0360-1315&lt;/isbn&gt;&lt;urls&gt;&lt;/urls&gt;&lt;electronic-resource-num&gt;10.1016/j.compedu.2009.03.002&lt;/electronic-resource-num&gt;&lt;/record&gt;&lt;/Cite&gt;&lt;/EndNote&gt;</w:instrText>
      </w:r>
      <w:r w:rsidR="00776324" w:rsidRPr="006F5260">
        <w:fldChar w:fldCharType="separate"/>
      </w:r>
      <w:r w:rsidRPr="006F5260">
        <w:rPr>
          <w:noProof/>
        </w:rPr>
        <w:t>(</w:t>
      </w:r>
      <w:hyperlink w:anchor="_ENREF_36" w:tooltip="Ozcelik, 2009 #62" w:history="1">
        <w:r w:rsidR="0025210A" w:rsidRPr="006F5260">
          <w:rPr>
            <w:noProof/>
          </w:rPr>
          <w:t>2009</w:t>
        </w:r>
      </w:hyperlink>
      <w:r w:rsidRPr="006F5260">
        <w:rPr>
          <w:noProof/>
        </w:rPr>
        <w:t>)</w:t>
      </w:r>
      <w:r w:rsidR="00776324" w:rsidRPr="006F5260">
        <w:fldChar w:fldCharType="end"/>
      </w:r>
      <w:r w:rsidRPr="006F5260">
        <w:t xml:space="preserve"> , </w:t>
      </w:r>
      <w:proofErr w:type="spellStart"/>
      <w:r w:rsidRPr="006F5260">
        <w:t>colour</w:t>
      </w:r>
      <w:proofErr w:type="spellEnd"/>
      <w:r w:rsidRPr="006F5260">
        <w:t xml:space="preserve"> coding increased both retention and transfer performance. Such enhanced learning can be attributed to the ease of locating the related information (e.g., graphic or text) and hence leading to </w:t>
      </w:r>
      <w:r>
        <w:t>a</w:t>
      </w:r>
      <w:r w:rsidRPr="006F5260">
        <w:t xml:space="preserve"> better integration of the multimedia material</w:t>
      </w:r>
      <w:r w:rsidR="00684919">
        <w:t>.</w:t>
      </w:r>
    </w:p>
    <w:p w:rsidR="00684919" w:rsidRPr="00B21BF2" w:rsidRDefault="00684919" w:rsidP="003544B5"/>
    <w:p w:rsidR="00093D04" w:rsidRDefault="00093D04" w:rsidP="00EF473A">
      <w:pPr>
        <w:pStyle w:val="Heading2"/>
      </w:pPr>
    </w:p>
    <w:p w:rsidR="008278D2" w:rsidRDefault="008278D2" w:rsidP="00EF473A">
      <w:pPr>
        <w:pStyle w:val="Heading2"/>
      </w:pPr>
      <w:r>
        <w:t>Research Gap in Elementary Science Simulation</w:t>
      </w:r>
    </w:p>
    <w:p w:rsidR="008278D2" w:rsidRDefault="008278D2" w:rsidP="00190274"/>
    <w:p w:rsidR="008278D2" w:rsidRPr="006F5260" w:rsidRDefault="008278D2" w:rsidP="000F2D2E">
      <w:r w:rsidRPr="006F5260">
        <w:t>There is no doubt that both researchers and educators are interested in using simulations for classroom teaching.</w:t>
      </w:r>
      <w:r w:rsidR="00C8772F">
        <w:t xml:space="preserve"> For example, </w:t>
      </w:r>
      <w:r w:rsidRPr="006F5260">
        <w:t xml:space="preserve"> </w:t>
      </w:r>
      <w:r w:rsidR="00C8772F">
        <w:t>h</w:t>
      </w:r>
      <w:r w:rsidRPr="006F5260">
        <w:t>igh school students used electricity and collision cart simulation</w:t>
      </w:r>
      <w:r>
        <w:t>s</w:t>
      </w:r>
      <w:r w:rsidRPr="006F5260">
        <w:t xml:space="preserve"> in the studies</w:t>
      </w:r>
      <w:r>
        <w:t>,</w:t>
      </w:r>
      <w:r w:rsidRPr="006F5260">
        <w:t xml:space="preserve"> of Liu &amp; Su</w:t>
      </w:r>
      <w:r w:rsidR="00E90738">
        <w:t xml:space="preserve"> </w:t>
      </w:r>
      <w:r w:rsidR="00776324" w:rsidRPr="006F5260">
        <w:fldChar w:fldCharType="begin"/>
      </w:r>
      <w:r w:rsidR="00BE52D1">
        <w:instrText xml:space="preserve"> ADDIN EN.CITE &lt;EndNote&gt;&lt;Cite ExcludeAuth="1"&gt;&lt;Author&gt;Liu&lt;/Author&gt;&lt;Year&gt;2011&lt;/Year&gt;&lt;RecNum&gt;35&lt;/RecNum&gt;&lt;DisplayText&gt;(2011)&lt;/DisplayText&gt;&lt;record&gt;&lt;rec-number&gt;35&lt;/rec-number&gt;&lt;foreign-keys&gt;&lt;key app="EN" db-id="as52zzztxzffp5et5aw5axztvp0erd2tzsex"&gt;35&lt;/key&gt;&lt;/foreign-keys&gt;&lt;ref-type name="Journal Article"&gt;17&lt;/ref-type&gt;&lt;contributors&gt;&lt;authors&gt;&lt;author&gt;Han-Chin Liu&lt;/author&gt;&lt;author&gt;I-Hsien Su&lt;/author&gt;&lt;/authors&gt;&lt;/contributors&gt;&lt;titles&gt;&lt;title&gt;Learning residential electrical wiring through computer simulation: The impact of computer-based learning environments on student achievement and cognitive load&lt;/title&gt;&lt;secondary-title&gt;British Journal of Educational Technology&lt;/secondary-title&gt;&lt;/titles&gt;&lt;periodical&gt;&lt;full-title&gt;British Journal of Educational Technology&lt;/full-title&gt;&lt;/periodical&gt;&lt;pages&gt;598–607&lt;/pages&gt;&lt;volume&gt;42&lt;/volume&gt;&lt;number&gt;4&lt;/number&gt;&lt;dates&gt;&lt;year&gt;2011&lt;/year&gt;&lt;/dates&gt;&lt;urls&gt;&lt;/urls&gt;&lt;electronic-resource-num&gt;10.1111/j.1467-8535.2009.01047.x&lt;/electronic-resource-num&gt;&lt;/record&gt;&lt;/Cite&gt;&lt;/EndNote&gt;</w:instrText>
      </w:r>
      <w:r w:rsidR="00776324" w:rsidRPr="006F5260">
        <w:fldChar w:fldCharType="separate"/>
      </w:r>
      <w:r w:rsidRPr="006F5260">
        <w:rPr>
          <w:noProof/>
        </w:rPr>
        <w:t>(</w:t>
      </w:r>
      <w:hyperlink w:anchor="_ENREF_29" w:tooltip="Liu, 2011 #35" w:history="1">
        <w:r w:rsidR="0025210A" w:rsidRPr="006F5260">
          <w:rPr>
            <w:noProof/>
          </w:rPr>
          <w:t>2011</w:t>
        </w:r>
      </w:hyperlink>
      <w:r w:rsidRPr="006F5260">
        <w:rPr>
          <w:noProof/>
        </w:rPr>
        <w:t>)</w:t>
      </w:r>
      <w:r w:rsidR="00776324" w:rsidRPr="006F5260">
        <w:fldChar w:fldCharType="end"/>
      </w:r>
      <w:r w:rsidRPr="006F5260">
        <w:t xml:space="preserve"> and Wee</w:t>
      </w:r>
      <w:r w:rsidR="00E90738">
        <w:t xml:space="preserve"> </w:t>
      </w:r>
      <w:r w:rsidR="00776324" w:rsidRPr="006F5260">
        <w:fldChar w:fldCharType="begin"/>
      </w:r>
      <w:r w:rsidR="00BE52D1">
        <w:instrText xml:space="preserve"> ADDIN EN.CITE &lt;EndNote&gt;&lt;Cite ExcludeAuth="1"&gt;&lt;Author&gt;Wee&lt;/Author&gt;&lt;Year&gt;2012&lt;/Year&gt;&lt;RecNum&gt;33&lt;/RecNum&gt;&lt;DisplayText&gt;(2012)&lt;/DisplayText&gt;&lt;record&gt;&lt;rec-number&gt;33&lt;/rec-number&gt;&lt;foreign-keys&gt;&lt;key app="EN" db-id="as52zzztxzffp5et5aw5axztvp0erd2tzsex"&gt;33&lt;/key&gt;&lt;/foreign-keys&gt;&lt;ref-type name="Journal Article"&gt;17&lt;/ref-type&gt;&lt;contributors&gt;&lt;authors&gt;&lt;author&gt;Loo Kang Wee &lt;/author&gt;&lt;/authors&gt;&lt;/contributors&gt;&lt;titles&gt;&lt;title&gt;One-dimensional collision carts computer model and its design ideas for productive experiential learning&lt;/title&gt;&lt;secondary-title&gt;Physics Education&lt;/secondary-title&gt;&lt;/titles&gt;&lt;periodical&gt;&lt;full-title&gt;Physics Education&lt;/full-title&gt;&lt;/periodical&gt;&lt;pages&gt;301-308&lt;/pages&gt;&lt;volume&gt;47&lt;/volume&gt;&lt;number&gt;3&lt;/number&gt;&lt;dates&gt;&lt;year&gt;2012&lt;/year&gt;&lt;/dates&gt;&lt;urls&gt;&lt;/urls&gt;&lt;electronic-resource-num&gt;10.1088/0031-9120/47/3/301&lt;/electronic-resource-num&gt;&lt;/record&gt;&lt;/Cite&gt;&lt;/EndNote&gt;</w:instrText>
      </w:r>
      <w:r w:rsidR="00776324" w:rsidRPr="006F5260">
        <w:fldChar w:fldCharType="separate"/>
      </w:r>
      <w:r w:rsidRPr="006F5260">
        <w:rPr>
          <w:noProof/>
        </w:rPr>
        <w:t>(</w:t>
      </w:r>
      <w:hyperlink w:anchor="_ENREF_48" w:tooltip="Wee, 2012 #33" w:history="1">
        <w:r w:rsidR="0025210A" w:rsidRPr="006F5260">
          <w:rPr>
            <w:noProof/>
          </w:rPr>
          <w:t>2012</w:t>
        </w:r>
      </w:hyperlink>
      <w:r w:rsidRPr="006F5260">
        <w:rPr>
          <w:noProof/>
        </w:rPr>
        <w:t>)</w:t>
      </w:r>
      <w:r w:rsidR="00776324" w:rsidRPr="006F5260">
        <w:fldChar w:fldCharType="end"/>
      </w:r>
      <w:r w:rsidRPr="006F5260">
        <w:t xml:space="preserve"> respectively</w:t>
      </w:r>
      <w:r>
        <w:t>,</w:t>
      </w:r>
      <w:r w:rsidRPr="006F5260">
        <w:t xml:space="preserve"> while researchers were investigating </w:t>
      </w:r>
      <w:r w:rsidR="000F2D2E">
        <w:t xml:space="preserve">the effect of instructional support on learning with simulation for </w:t>
      </w:r>
      <w:r>
        <w:t>eighth graders</w:t>
      </w:r>
      <w:r w:rsidRPr="006F5260">
        <w:t xml:space="preserve"> </w:t>
      </w:r>
      <w:r w:rsidR="00776324" w:rsidRPr="006F5260">
        <w:fldChar w:fldCharType="begin"/>
      </w:r>
      <w:r w:rsidR="00BE52D1">
        <w:instrText xml:space="preserve"> ADDIN EN.CITE &lt;EndNote&gt;&lt;Cite&gt;&lt;Author&gt;Eckhardt&lt;/Author&gt;&lt;Year&gt;2013&lt;/Year&gt;&lt;RecNum&gt;34&lt;/RecNum&gt;&lt;DisplayText&gt;(Eckhardt, Urhahne, Conrad, &amp;amp; Harms, 2013)&lt;/DisplayText&gt;&lt;record&gt;&lt;rec-number&gt;34&lt;/rec-number&gt;&lt;foreign-keys&gt;&lt;key app="EN" db-id="as52zzztxzffp5et5aw5axztvp0erd2tzsex"&gt;34&lt;/key&gt;&lt;/foreign-keys&gt;&lt;ref-type name="Journal Article"&gt;17&lt;/ref-type&gt;&lt;contributors&gt;&lt;authors&gt;&lt;author&gt;Marc Eckhardt &lt;/author&gt;&lt;author&gt;Detlef Urhahne &lt;/author&gt;&lt;author&gt;Olaf Conrad &lt;/author&gt;&lt;author&gt;Ute Harms&lt;/author&gt;&lt;/authors&gt;&lt;/contributors&gt;&lt;titles&gt;&lt;title&gt;How effective is instructional support for learning with computer simulations?&lt;/title&gt;&lt;secondary-title&gt;Instructional Science&lt;/secondary-title&gt;&lt;/titles&gt;&lt;periodical&gt;&lt;full-title&gt;Instructional Science&lt;/full-title&gt;&lt;/periodical&gt;&lt;pages&gt;105-124&lt;/pages&gt;&lt;volume&gt;41&lt;/volume&gt;&lt;number&gt;1&lt;/number&gt;&lt;dates&gt;&lt;year&gt;2013&lt;/year&gt;&lt;/dates&gt;&lt;urls&gt;&lt;/urls&gt;&lt;electronic-resource-num&gt;10.1007/s11251-012-9220-y&lt;/electronic-resource-num&gt;&lt;/record&gt;&lt;/Cite&gt;&lt;/EndNote&gt;</w:instrText>
      </w:r>
      <w:r w:rsidR="00776324" w:rsidRPr="006F5260">
        <w:fldChar w:fldCharType="separate"/>
      </w:r>
      <w:r w:rsidR="00BE52D1">
        <w:rPr>
          <w:noProof/>
        </w:rPr>
        <w:t>(</w:t>
      </w:r>
      <w:hyperlink w:anchor="_ENREF_14" w:tooltip="Eckhardt, 2013 #34" w:history="1">
        <w:r w:rsidR="0025210A">
          <w:rPr>
            <w:noProof/>
          </w:rPr>
          <w:t>Eckhardt, Urhahne, Conrad, &amp; Harms, 2013</w:t>
        </w:r>
      </w:hyperlink>
      <w:r w:rsidR="00BE52D1">
        <w:rPr>
          <w:noProof/>
        </w:rPr>
        <w:t>)</w:t>
      </w:r>
      <w:r w:rsidR="00776324" w:rsidRPr="006F5260">
        <w:fldChar w:fldCharType="end"/>
      </w:r>
      <w:r w:rsidRPr="006F5260">
        <w:t xml:space="preserve">. </w:t>
      </w:r>
      <w:r w:rsidR="00D86318">
        <w:t>However</w:t>
      </w:r>
      <w:r w:rsidRPr="006F5260">
        <w:t xml:space="preserve">, there is little discussion about the use of simulations in elementary school settings. </w:t>
      </w:r>
      <w:r w:rsidR="00D86318">
        <w:t xml:space="preserve">We conducted </w:t>
      </w:r>
      <w:r w:rsidR="0094596C" w:rsidRPr="002F587B">
        <w:t>searches in</w:t>
      </w:r>
      <w:r w:rsidR="00D86318" w:rsidRPr="002F587B">
        <w:t xml:space="preserve"> the </w:t>
      </w:r>
      <w:r w:rsidR="00D86318">
        <w:t xml:space="preserve">database </w:t>
      </w:r>
      <w:r w:rsidR="00D86318" w:rsidRPr="002F587B">
        <w:t>Web of Science using descriptors "simulation” and "elementary school” and “science” for articles published since 2008</w:t>
      </w:r>
      <w:r w:rsidR="00BB787B">
        <w:t xml:space="preserve"> on April 19 2013. The search </w:t>
      </w:r>
      <w:r w:rsidR="00BB787B" w:rsidRPr="002F587B">
        <w:t xml:space="preserve">yielded only </w:t>
      </w:r>
      <w:r w:rsidR="008F7881">
        <w:t>three</w:t>
      </w:r>
      <w:r w:rsidR="00BB787B" w:rsidRPr="002F587B">
        <w:t xml:space="preserve"> results</w:t>
      </w:r>
      <w:r w:rsidR="00BB787B">
        <w:t xml:space="preserve"> </w:t>
      </w:r>
      <w:r w:rsidR="00BB787B">
        <w:fldChar w:fldCharType="begin">
          <w:fldData xml:space="preserve">PEVuZE5vdGU+PENpdGU+PEF1dGhvcj5KYWFra29sYTwvQXV0aG9yPjxZZWFyPjIwMTE8L1llYXI+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</w:fldData>
        </w:fldChar>
      </w:r>
      <w:r w:rsidR="00BE52D1">
        <w:instrText xml:space="preserve"> ADDIN EN.CITE </w:instrText>
      </w:r>
      <w:r w:rsidR="00BE52D1">
        <w:fldChar w:fldCharType="begin">
          <w:fldData xml:space="preserve">PEVuZE5vdGU+PENpdGU+PEF1dGhvcj5KYWFra29sYTwvQXV0aG9yPjxZZWFyPjIwMTE8L1llYXI+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</w:fldData>
        </w:fldChar>
      </w:r>
      <w:r w:rsidR="00BE52D1">
        <w:instrText xml:space="preserve"> ADDIN EN.CITE.DATA </w:instrText>
      </w:r>
      <w:r w:rsidR="00BE52D1">
        <w:fldChar w:fldCharType="end"/>
      </w:r>
      <w:r w:rsidR="00BB787B">
        <w:fldChar w:fldCharType="separate"/>
      </w:r>
      <w:r w:rsidR="00BB787B">
        <w:rPr>
          <w:noProof/>
        </w:rPr>
        <w:t>(</w:t>
      </w:r>
      <w:hyperlink w:anchor="_ENREF_20" w:tooltip="Jaakkola, 2008 #22" w:history="1">
        <w:r w:rsidR="0025210A">
          <w:rPr>
            <w:noProof/>
          </w:rPr>
          <w:t>Jaakkola &amp; Nurmi, 2008</w:t>
        </w:r>
      </w:hyperlink>
      <w:r w:rsidR="00BB787B">
        <w:rPr>
          <w:noProof/>
        </w:rPr>
        <w:t xml:space="preserve">; </w:t>
      </w:r>
      <w:hyperlink w:anchor="_ENREF_21" w:tooltip="Jaakkola, 2011 #89" w:history="1">
        <w:r w:rsidR="0025210A">
          <w:rPr>
            <w:noProof/>
          </w:rPr>
          <w:t>Jaakkola, Nurmi, &amp; Veermans, 2011</w:t>
        </w:r>
      </w:hyperlink>
      <w:r w:rsidR="00BB787B">
        <w:rPr>
          <w:noProof/>
        </w:rPr>
        <w:t xml:space="preserve">; </w:t>
      </w:r>
      <w:hyperlink w:anchor="_ENREF_45" w:tooltip="Unlu, 2011 #90" w:history="1">
        <w:r w:rsidR="0025210A">
          <w:rPr>
            <w:noProof/>
          </w:rPr>
          <w:t>Unlu &amp; Dokme, 2011</w:t>
        </w:r>
      </w:hyperlink>
      <w:r w:rsidR="00BB787B">
        <w:rPr>
          <w:noProof/>
        </w:rPr>
        <w:t>)</w:t>
      </w:r>
      <w:r w:rsidR="00BB787B">
        <w:fldChar w:fldCharType="end"/>
      </w:r>
      <w:r w:rsidR="00BB787B">
        <w:t xml:space="preserve">. Similar conclusion was also reported in the study of </w:t>
      </w:r>
      <w:r w:rsidRPr="006F5260">
        <w:t xml:space="preserve">Smetana and Bell </w:t>
      </w:r>
      <w:r w:rsidR="00776324" w:rsidRPr="006F5260">
        <w:fldChar w:fldCharType="begin"/>
      </w:r>
      <w:r w:rsidR="00BE52D1">
        <w:instrText xml:space="preserve"> ADDIN EN.CITE &lt;EndNote&gt;&lt;Cite ExcludeAuth="1"&gt;&lt;Author&gt;Smetana&lt;/Author&gt;&lt;Year&gt;2012&lt;/Year&gt;&lt;RecNum&gt;11&lt;/RecNum&gt;&lt;DisplayText&gt;(2012)&lt;/DisplayText&gt;&lt;record&gt;&lt;rec-number&gt;11&lt;/rec-number&gt;&lt;foreign-keys&gt;&lt;key app="EN" db-id="as52zzztxzffp5et5aw5axztvp0erd2tzsex"&gt;11&lt;/key&gt;&lt;/foreign-keys&gt;&lt;ref-type name="Journal Article"&gt;17&lt;/ref-type&gt;&lt;contributors&gt;&lt;authors&gt;&lt;author&gt;Lara Kathleen Smetana &lt;/author&gt;&lt;author&gt;Randy L. Bell&lt;/author&gt;&lt;/authors&gt;&lt;/contributors&gt;&lt;titles&gt;&lt;title&gt;Computer simulations to support science instruction and learning: A critical review of the literature&lt;/title&gt;&lt;secondary-title&gt;International Journal of Science Education&lt;/secondary-title&gt;&lt;/titles&gt;&lt;periodical&gt;&lt;full-title&gt;International Journal of Science Education&lt;/full-title&gt;&lt;/periodical&gt;&lt;pages&gt;1337-1370&lt;/pages&gt;&lt;volume&gt;34&lt;/volume&gt;&lt;number&gt;9&lt;/number&gt;&lt;dates&gt;&lt;year&gt;2012&lt;/year&gt;&lt;/dates&gt;&lt;urls&gt;&lt;/urls&gt;&lt;electronic-resource-num&gt;10.1080/09500693.2011.605182&lt;/electronic-resource-num&gt;&lt;/record&gt;&lt;/Cite&gt;&lt;/EndNote&gt;</w:instrText>
      </w:r>
      <w:r w:rsidR="00776324" w:rsidRPr="006F5260">
        <w:fldChar w:fldCharType="separate"/>
      </w:r>
      <w:r w:rsidRPr="006F5260">
        <w:rPr>
          <w:noProof/>
        </w:rPr>
        <w:t>(</w:t>
      </w:r>
      <w:hyperlink w:anchor="_ENREF_42" w:tooltip="Smetana, 2012 #11" w:history="1">
        <w:r w:rsidR="0025210A" w:rsidRPr="006F5260">
          <w:rPr>
            <w:noProof/>
          </w:rPr>
          <w:t>2012</w:t>
        </w:r>
      </w:hyperlink>
      <w:r w:rsidRPr="006F5260">
        <w:rPr>
          <w:noProof/>
        </w:rPr>
        <w:t>)</w:t>
      </w:r>
      <w:r w:rsidR="00776324" w:rsidRPr="006F5260">
        <w:fldChar w:fldCharType="end"/>
      </w:r>
      <w:r w:rsidR="00BB787B">
        <w:t xml:space="preserve"> who</w:t>
      </w:r>
      <w:r w:rsidRPr="006F5260">
        <w:t xml:space="preserve"> examined 61 empirical studies in ERIC and Education </w:t>
      </w:r>
      <w:proofErr w:type="spellStart"/>
      <w:r w:rsidRPr="006F5260">
        <w:t>Fulltext</w:t>
      </w:r>
      <w:proofErr w:type="spellEnd"/>
      <w:r w:rsidRPr="006F5260">
        <w:t xml:space="preserve"> databases. Only </w:t>
      </w:r>
      <w:r w:rsidR="008F7881">
        <w:t>two</w:t>
      </w:r>
      <w:r w:rsidRPr="006F5260">
        <w:t xml:space="preserve"> (3.3%) studies were conducted in elementary school setting</w:t>
      </w:r>
      <w:r w:rsidR="00BB787B">
        <w:t xml:space="preserve">. </w:t>
      </w:r>
      <w:r w:rsidR="009D7862">
        <w:t xml:space="preserve">It is evident from these findings that </w:t>
      </w:r>
      <w:r>
        <w:t>there is indeed</w:t>
      </w:r>
      <w:r w:rsidRPr="006F5260">
        <w:t xml:space="preserve"> a paucity of research done in elementary school setting.  </w:t>
      </w:r>
    </w:p>
    <w:p w:rsidR="00311B90" w:rsidRDefault="00311B90" w:rsidP="006B5FB6">
      <w:pPr>
        <w:pStyle w:val="Heading2"/>
      </w:pPr>
    </w:p>
    <w:p w:rsidR="00093D04" w:rsidRDefault="00093D04" w:rsidP="006B5FB6">
      <w:pPr>
        <w:pStyle w:val="Heading2"/>
      </w:pPr>
    </w:p>
    <w:p w:rsidR="008278D2" w:rsidRPr="006F5260" w:rsidRDefault="008278D2" w:rsidP="006B5FB6">
      <w:pPr>
        <w:pStyle w:val="Heading2"/>
      </w:pPr>
      <w:r w:rsidRPr="006F5260">
        <w:t>Energy Simulation</w:t>
      </w:r>
    </w:p>
    <w:p w:rsidR="008278D2" w:rsidRDefault="008278D2" w:rsidP="00190274"/>
    <w:p w:rsidR="008529A4" w:rsidRPr="006F5260" w:rsidRDefault="008529A4" w:rsidP="00190274"/>
    <w:p w:rsidR="00A52D29" w:rsidRDefault="006561A3" w:rsidP="00190274">
      <w:r>
        <w:t>The conservations law of e</w:t>
      </w:r>
      <w:r w:rsidR="008278D2" w:rsidRPr="006F5260">
        <w:t xml:space="preserve">nergy </w:t>
      </w:r>
      <w:r w:rsidRPr="006561A3">
        <w:t xml:space="preserve">states that in any closed system (including the Universe), the total quantity of energy remains fixed </w:t>
      </w:r>
      <w:r>
        <w:t xml:space="preserve">shares the same big idea about fundamental nature such as conservation of momentum in a closed system, will </w:t>
      </w:r>
      <w:r w:rsidR="008278D2" w:rsidRPr="006F5260">
        <w:t>always been both</w:t>
      </w:r>
      <w:r w:rsidR="008278D2">
        <w:t xml:space="preserve"> an</w:t>
      </w:r>
      <w:r w:rsidR="008278D2" w:rsidRPr="006F5260">
        <w:t xml:space="preserve"> </w:t>
      </w:r>
      <w:r>
        <w:t xml:space="preserve">universal </w:t>
      </w:r>
      <w:r w:rsidR="008278D2" w:rsidRPr="006F5260">
        <w:t xml:space="preserve"> and </w:t>
      </w:r>
      <w:r>
        <w:t xml:space="preserve">relatively </w:t>
      </w:r>
      <w:r w:rsidR="008278D2" w:rsidRPr="006F5260">
        <w:t>difficult</w:t>
      </w:r>
      <w:r w:rsidR="009D3F98">
        <w:t xml:space="preserve"> </w:t>
      </w:r>
      <w:r w:rsidR="00776324" w:rsidRPr="006F5260">
        <w:fldChar w:fldCharType="begin">
          <w:fldData xml:space="preserve">PEVuZE5vdGU+PENpdGU+PEF1dGhvcj5QYXBhZG91cmlzPC9BdXRob3I+PFllYXI+MjAxMTwvWWVh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</w:fldData>
        </w:fldChar>
      </w:r>
      <w:r w:rsidR="00BE52D1">
        <w:instrText xml:space="preserve"> ADDIN EN.CITE </w:instrText>
      </w:r>
      <w:r w:rsidR="00BE52D1">
        <w:fldChar w:fldCharType="begin">
          <w:fldData xml:space="preserve">PEVuZE5vdGU+PENpdGU+PEF1dGhvcj5QYXBhZG91cmlzPC9BdXRob3I+PFllYXI+MjAxMTwvWWVh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</w:fldData>
        </w:fldChar>
      </w:r>
      <w:r w:rsidR="00BE52D1">
        <w:instrText xml:space="preserve"> ADDIN EN.CITE.DATA </w:instrText>
      </w:r>
      <w:r w:rsidR="00BE52D1">
        <w:fldChar w:fldCharType="end"/>
      </w:r>
      <w:r w:rsidR="00776324" w:rsidRPr="006F5260">
        <w:fldChar w:fldCharType="separate"/>
      </w:r>
      <w:r w:rsidR="009D3F98" w:rsidRPr="006F5260">
        <w:rPr>
          <w:noProof/>
        </w:rPr>
        <w:t>(</w:t>
      </w:r>
      <w:hyperlink w:anchor="_ENREF_37" w:tooltip="Papadouris, 2011 #37" w:history="1">
        <w:r w:rsidR="0025210A" w:rsidRPr="006F5260">
          <w:rPr>
            <w:noProof/>
          </w:rPr>
          <w:t>Papadouris &amp; Constantinou, 2011</w:t>
        </w:r>
      </w:hyperlink>
      <w:r w:rsidR="009D3F98" w:rsidRPr="006F5260">
        <w:rPr>
          <w:noProof/>
        </w:rPr>
        <w:t xml:space="preserve">; </w:t>
      </w:r>
      <w:hyperlink w:anchor="_ENREF_43" w:tooltip="Stylianidou, 2002 #36" w:history="1">
        <w:r w:rsidR="0025210A" w:rsidRPr="006F5260">
          <w:rPr>
            <w:noProof/>
          </w:rPr>
          <w:t>Stylianidou, 2002</w:t>
        </w:r>
      </w:hyperlink>
      <w:r w:rsidR="009D3F98" w:rsidRPr="006F5260">
        <w:rPr>
          <w:noProof/>
        </w:rPr>
        <w:t>)</w:t>
      </w:r>
      <w:r w:rsidR="00776324" w:rsidRPr="006F5260">
        <w:fldChar w:fldCharType="end"/>
      </w:r>
      <w:r w:rsidR="008278D2" w:rsidRPr="006F5260">
        <w:t xml:space="preserve"> </w:t>
      </w:r>
      <w:r w:rsidR="007A5936">
        <w:t xml:space="preserve">. This can be due to the abstract nature of the topic. </w:t>
      </w:r>
      <w:r w:rsidR="009D3F98">
        <w:t>We postulate that traditional pen paper teaching methods does not allow primary school students</w:t>
      </w:r>
      <w:r w:rsidR="008278D2" w:rsidRPr="006F5260">
        <w:t xml:space="preserve"> to apply this concept in other related areas like energy change in chemical reaction in their later schooling stage</w:t>
      </w:r>
      <w:r w:rsidR="009D3F98">
        <w:t xml:space="preserve"> </w:t>
      </w:r>
      <w:r w:rsidR="00776324" w:rsidRPr="006F5260">
        <w:fldChar w:fldCharType="begin"/>
      </w:r>
      <w:r w:rsidR="00BE52D1">
        <w:instrText xml:space="preserve"> ADDIN EN.CITE &lt;EndNote&gt;&lt;Cite&gt;&lt;Author&gt;Nordine&lt;/Author&gt;&lt;Year&gt;2011&lt;/Year&gt;&lt;RecNum&gt;38&lt;/RecNum&gt;&lt;DisplayText&gt;(Nordine, Krajcik, &amp;amp; Fortus, 2011)&lt;/DisplayText&gt;&lt;record&gt;&lt;rec-number&gt;38&lt;/rec-number&gt;&lt;foreign-keys&gt;&lt;key app="EN" db-id="as52zzztxzffp5et5aw5axztvp0erd2tzsex"&gt;38&lt;/key&gt;&lt;/foreign-keys&gt;&lt;ref-type name="Journal Article"&gt;17&lt;/ref-type&gt;&lt;contributors&gt;&lt;authors&gt;&lt;author&gt;J Nordine&lt;/author&gt;&lt;author&gt;J Krajcik&lt;/author&gt;&lt;author&gt;D Fortus&lt;/author&gt;&lt;/authors&gt;&lt;/contributors&gt;&lt;titles&gt;&lt;title&gt;Transforming energy instruction in middle school to support integrated understanding and future learning&lt;/title&gt;&lt;secondary-title&gt;Science Education&lt;/secondary-title&gt;&lt;/titles&gt;&lt;periodical&gt;&lt;full-title&gt;Science Education&lt;/full-title&gt;&lt;/periodical&gt;&lt;pages&gt;670-699&lt;/pages&gt;&lt;volume&gt;95&lt;/volume&gt;&lt;number&gt;4&lt;/number&gt;&lt;dates&gt;&lt;year&gt;2011&lt;/year&gt;&lt;/dates&gt;&lt;urls&gt;&lt;/urls&gt;&lt;electronic-resource-num&gt;10.1002/sce.20423&lt;/electronic-resource-num&gt;&lt;/record&gt;&lt;/Cite&gt;&lt;/EndNote&gt;</w:instrText>
      </w:r>
      <w:r w:rsidR="00776324" w:rsidRPr="006F5260">
        <w:fldChar w:fldCharType="separate"/>
      </w:r>
      <w:r w:rsidR="008278D2" w:rsidRPr="006F5260">
        <w:rPr>
          <w:noProof/>
        </w:rPr>
        <w:t>(</w:t>
      </w:r>
      <w:hyperlink w:anchor="_ENREF_35" w:tooltip="Nordine, 2011 #38" w:history="1">
        <w:r w:rsidR="0025210A" w:rsidRPr="006F5260">
          <w:rPr>
            <w:noProof/>
          </w:rPr>
          <w:t>Nordine, Krajcik, &amp; Fortus, 2011</w:t>
        </w:r>
      </w:hyperlink>
      <w:r w:rsidR="008278D2" w:rsidRPr="006F5260">
        <w:rPr>
          <w:noProof/>
        </w:rPr>
        <w:t>)</w:t>
      </w:r>
      <w:r w:rsidR="00776324" w:rsidRPr="006F5260">
        <w:fldChar w:fldCharType="end"/>
      </w:r>
      <w:r w:rsidR="008278D2" w:rsidRPr="006F5260">
        <w:t xml:space="preserve">. </w:t>
      </w:r>
      <w:r w:rsidR="00717144">
        <w:t xml:space="preserve">Therefore, </w:t>
      </w:r>
      <w:r w:rsidR="008278D2" w:rsidRPr="006F5260">
        <w:t xml:space="preserve"> we propose using </w:t>
      </w:r>
      <w:r w:rsidR="009D3F98">
        <w:t xml:space="preserve">well designed </w:t>
      </w:r>
      <w:r w:rsidR="008278D2" w:rsidRPr="006F5260">
        <w:t xml:space="preserve">simulation with </w:t>
      </w:r>
      <w:r w:rsidR="009D3F98">
        <w:t xml:space="preserve">high </w:t>
      </w:r>
      <w:r w:rsidR="008278D2" w:rsidRPr="006F5260">
        <w:t xml:space="preserve">interactivity and </w:t>
      </w:r>
      <w:r w:rsidR="001544DA">
        <w:t>reduced cognitive load</w:t>
      </w:r>
      <w:r w:rsidR="009D3F98">
        <w:t xml:space="preserve"> could</w:t>
      </w:r>
      <w:r w:rsidR="008278D2" w:rsidRPr="006F5260">
        <w:t xml:space="preserve"> </w:t>
      </w:r>
      <w:r w:rsidR="009D3F98">
        <w:t xml:space="preserve">afford for </w:t>
      </w:r>
      <w:r w:rsidR="008278D2" w:rsidRPr="006F5260">
        <w:t xml:space="preserve">deeper learning </w:t>
      </w:r>
      <w:r w:rsidR="009D3F98">
        <w:t>as</w:t>
      </w:r>
      <w:r w:rsidR="008278D2" w:rsidRPr="006F5260">
        <w:t xml:space="preserve"> students</w:t>
      </w:r>
      <w:r w:rsidR="009D3F98">
        <w:t xml:space="preserve"> </w:t>
      </w:r>
      <w:r w:rsidR="001544DA">
        <w:t xml:space="preserve">can </w:t>
      </w:r>
      <w:r w:rsidR="009D3F98">
        <w:t xml:space="preserve">become </w:t>
      </w:r>
      <w:r w:rsidR="009D3F98" w:rsidRPr="006F5260">
        <w:t xml:space="preserve">“active agent in the process of knowledge acquisition” </w:t>
      </w:r>
      <w:r w:rsidR="00776324" w:rsidRPr="006F5260">
        <w:fldChar w:fldCharType="begin"/>
      </w:r>
      <w:r w:rsidR="00BE52D1">
        <w:instrText xml:space="preserve"> ADDIN EN.CITE &lt;EndNote&gt;&lt;Cite&gt;&lt;Author&gt;Rutten&lt;/Author&gt;&lt;Year&gt;2012&lt;/Year&gt;&lt;RecNum&gt;19&lt;/RecNum&gt;&lt;Pages&gt;137&lt;/Pages&gt;&lt;DisplayText&gt;(Rutten et al., 2012, p. 137)&lt;/DisplayText&gt;&lt;record&gt;&lt;rec-number&gt;19&lt;/rec-number&gt;&lt;foreign-keys&gt;&lt;key app="EN" db-id="as52zzztxzffp5et5aw5axztvp0erd2tzsex"&gt;19&lt;/key&gt;&lt;/foreign-keys&gt;&lt;ref-type name="Journal Article"&gt;17&lt;/ref-type&gt;&lt;contributors&gt;&lt;authors&gt;&lt;author&gt;Nico Rutten &lt;/author&gt;&lt;author&gt;van Joolingen, W.R.&lt;/author&gt;&lt;author&gt;van der Veen, Jan T&lt;/author&gt;&lt;/authors&gt;&lt;/contributors&gt;&lt;titles&gt;&lt;title&gt;The learning effects of computer simulations in science education&lt;/title&gt;&lt;secondary-title&gt;Computers &amp;amp; Education&lt;/secondary-title&gt;&lt;/titles&gt;&lt;periodical&gt;&lt;full-title&gt;Computers &amp;amp; Education&lt;/full-title&gt;&lt;/periodical&gt;&lt;pages&gt;136–153&lt;/pages&gt;&lt;volume&gt;58&lt;/volume&gt;&lt;number&gt;1&lt;/number&gt;&lt;dates&gt;&lt;year&gt;2012&lt;/year&gt;&lt;/dates&gt;&lt;urls&gt;&lt;/urls&gt;&lt;electronic-resource-num&gt;10.1016/j.compedu.2011.07.017&lt;/electronic-resource-num&gt;&lt;/record&gt;&lt;/Cite&gt;&lt;/EndNote&gt;</w:instrText>
      </w:r>
      <w:r w:rsidR="00776324" w:rsidRPr="006F5260">
        <w:fldChar w:fldCharType="separate"/>
      </w:r>
      <w:r w:rsidR="009D3F98">
        <w:rPr>
          <w:noProof/>
        </w:rPr>
        <w:t>(</w:t>
      </w:r>
      <w:hyperlink w:anchor="_ENREF_39" w:tooltip="Rutten, 2012 #19" w:history="1">
        <w:r w:rsidR="0025210A">
          <w:rPr>
            <w:noProof/>
          </w:rPr>
          <w:t>Rutten et al., 2012, p. 137</w:t>
        </w:r>
      </w:hyperlink>
      <w:r w:rsidR="009D3F98">
        <w:rPr>
          <w:noProof/>
        </w:rPr>
        <w:t>)</w:t>
      </w:r>
      <w:r w:rsidR="00776324" w:rsidRPr="006F5260">
        <w:fldChar w:fldCharType="end"/>
      </w:r>
      <w:r w:rsidR="008278D2" w:rsidRPr="006F5260">
        <w:t xml:space="preserve">. </w:t>
      </w:r>
    </w:p>
    <w:p w:rsidR="00717144" w:rsidRDefault="00717144" w:rsidP="00190274"/>
    <w:p w:rsidR="008278D2" w:rsidRPr="006F5260" w:rsidRDefault="00A52D29" w:rsidP="00190274">
      <w:r>
        <w:t xml:space="preserve">A </w:t>
      </w:r>
      <w:r w:rsidR="008278D2" w:rsidRPr="006F5260">
        <w:t xml:space="preserve">search for energy-related simulations </w:t>
      </w:r>
      <w:r>
        <w:t xml:space="preserve">was conducted </w:t>
      </w:r>
      <w:r w:rsidR="008278D2" w:rsidRPr="006F5260">
        <w:t xml:space="preserve">in the 5 popular simulations sites (NTNUJAVA Virtual Physics Laboratory, Java Applets on Physics , </w:t>
      </w:r>
      <w:proofErr w:type="spellStart"/>
      <w:r w:rsidR="008278D2" w:rsidRPr="006F5260">
        <w:t>PhET</w:t>
      </w:r>
      <w:proofErr w:type="spellEnd"/>
      <w:r w:rsidR="008278D2" w:rsidRPr="006F5260">
        <w:t xml:space="preserve"> Project, </w:t>
      </w:r>
      <w:proofErr w:type="spellStart"/>
      <w:r w:rsidR="008278D2" w:rsidRPr="006F5260">
        <w:t>MyPhysicsLab</w:t>
      </w:r>
      <w:proofErr w:type="spellEnd"/>
      <w:r w:rsidR="008278D2" w:rsidRPr="006F5260">
        <w:t xml:space="preserve"> and Interactive Physics and Math with Java) as suggested by Chen </w:t>
      </w:r>
      <w:r w:rsidR="00776324" w:rsidRPr="006F5260">
        <w:fldChar w:fldCharType="begin"/>
      </w:r>
      <w:r w:rsidR="00C43A8D">
        <w:instrText xml:space="preserve"> ADDIN EN.CITE &lt;EndNote&gt;&lt;Cite ExcludeAuth="1"&gt;&lt;Author&gt;Chen&lt;/Author&gt;&lt;Year&gt;2010&lt;/Year&gt;&lt;RecNum&gt;15&lt;/RecNum&gt;&lt;DisplayText&gt;(2010)&lt;/DisplayText&gt;&lt;record&gt;&lt;rec-number&gt;15&lt;/rec-number&gt;&lt;foreign-keys&gt;&lt;key app="EN" db-id="as52zzztxzffp5et5aw5axztvp0erd2tzsex"&gt;15&lt;/key&gt;&lt;/foreign-keys&gt;&lt;ref-type name="Journal Article"&gt;17&lt;/ref-type&gt;&lt;contributors&gt;&lt;authors&gt;&lt;author&gt;Sufen Chen&lt;/author&gt;&lt;/authors&gt;&lt;/contributors&gt;&lt;titles&gt;&lt;title&gt;The view of scientific inquiry conveyed by simulation-based virtual laboratories&lt;/title&gt;&lt;secondary-title&gt;Computers &amp;amp; Education&lt;/secondary-title&gt;&lt;/titles&gt;&lt;periodical&gt;&lt;full-title&gt;Computers &amp;amp; Education&lt;/full-title&gt;&lt;/periodical&gt;&lt;pages&gt;1123–1130&lt;/pages&gt;&lt;volume&gt;55&lt;/volume&gt;&lt;number&gt;3&lt;/number&gt;&lt;dates&gt;&lt;year&gt;2010&lt;/year&gt;&lt;/dates&gt;&lt;urls&gt;&lt;/urls&gt;&lt;/record&gt;&lt;/Cite&gt;&lt;/EndNote&gt;</w:instrText>
      </w:r>
      <w:r w:rsidR="00776324" w:rsidRPr="006F5260">
        <w:fldChar w:fldCharType="separate"/>
      </w:r>
      <w:r w:rsidR="008278D2" w:rsidRPr="006F5260">
        <w:rPr>
          <w:noProof/>
        </w:rPr>
        <w:t>(</w:t>
      </w:r>
      <w:hyperlink w:anchor="_ENREF_7" w:tooltip="Chen, 2010 #15" w:history="1">
        <w:r w:rsidR="0025210A" w:rsidRPr="006F5260">
          <w:rPr>
            <w:noProof/>
          </w:rPr>
          <w:t>2010</w:t>
        </w:r>
      </w:hyperlink>
      <w:r w:rsidR="008278D2" w:rsidRPr="006F5260">
        <w:rPr>
          <w:noProof/>
        </w:rPr>
        <w:t>)</w:t>
      </w:r>
      <w:r w:rsidR="00776324" w:rsidRPr="006F5260">
        <w:fldChar w:fldCharType="end"/>
      </w:r>
      <w:r w:rsidR="008278D2" w:rsidRPr="006F5260">
        <w:t xml:space="preserve"> in her review on free simulation-based virtual laboratories. There are, of course, good energy simulations designed but they are not customized for use in elementary school (e.g., with extra information like acceleration due to free fall).  </w:t>
      </w:r>
    </w:p>
    <w:p w:rsidR="008278D2" w:rsidRPr="006F5260" w:rsidRDefault="008278D2" w:rsidP="00190274"/>
    <w:p w:rsidR="00093D04" w:rsidRDefault="00093D04" w:rsidP="006B5FB6">
      <w:pPr>
        <w:pStyle w:val="Heading2"/>
      </w:pPr>
    </w:p>
    <w:p w:rsidR="008278D2" w:rsidRPr="006F5260" w:rsidRDefault="008278D2" w:rsidP="006B5FB6">
      <w:pPr>
        <w:pStyle w:val="Heading2"/>
      </w:pPr>
      <w:r>
        <w:t xml:space="preserve">Open Source </w:t>
      </w:r>
      <w:r w:rsidR="00D12D74">
        <w:t xml:space="preserve">Physics </w:t>
      </w:r>
      <w:r w:rsidRPr="006F5260">
        <w:t>Simulation</w:t>
      </w:r>
      <w:r>
        <w:t xml:space="preserve"> </w:t>
      </w:r>
    </w:p>
    <w:p w:rsidR="008278D2" w:rsidRDefault="008278D2" w:rsidP="00190274"/>
    <w:p w:rsidR="008529A4" w:rsidRDefault="008529A4" w:rsidP="00190274"/>
    <w:p w:rsidR="00C37526" w:rsidRDefault="00D12D74" w:rsidP="00DB54D9">
      <w:pPr>
        <w:rPr>
          <w:noProof/>
        </w:rPr>
      </w:pPr>
      <w:r>
        <w:t xml:space="preserve">Open source physics simulations are characterized by access to the source codes. These codes are modified using the free Easy Java Simulation (EJS) available at </w:t>
      </w:r>
      <w:hyperlink r:id="rId13" w:history="1">
        <w:r>
          <w:rPr>
            <w:rStyle w:val="Hyperlink"/>
          </w:rPr>
          <w:t>http://www.um.es/fem/EjsWiki/Main/Download</w:t>
        </w:r>
      </w:hyperlink>
      <w:r>
        <w:rPr>
          <w:rStyle w:val="Hyperlink"/>
        </w:rPr>
        <w:t xml:space="preserve"> </w:t>
      </w:r>
      <w:r>
        <w:t xml:space="preserve">(see </w:t>
      </w:r>
      <w:r>
        <w:fldChar w:fldCharType="begin"/>
      </w:r>
      <w:r>
        <w:instrText xml:space="preserve"> REF _Ref343156401 \h  \* MERGEFORMAT </w:instrText>
      </w:r>
      <w:r>
        <w:fldChar w:fldCharType="separate"/>
      </w:r>
    </w:p>
    <w:p w:rsidR="00C37526" w:rsidRDefault="00C37526" w:rsidP="00C37526"/>
    <w:p w:rsidR="002045FB" w:rsidRDefault="00D12D74" w:rsidP="00190274">
      <w:r>
        <w:fldChar w:fldCharType="end"/>
      </w:r>
      <w:r w:rsidRPr="006F5260">
        <w:t>).</w:t>
      </w:r>
      <w:r>
        <w:rPr>
          <w:rStyle w:val="Hyperlink"/>
          <w:noProof/>
          <w:color w:val="auto"/>
          <w:u w:val="none"/>
        </w:rPr>
        <w:t xml:space="preserve"> </w:t>
      </w:r>
      <w:r w:rsidR="00E22C81" w:rsidRPr="006F5260">
        <w:t xml:space="preserve">The move towards </w:t>
      </w:r>
      <w:r w:rsidR="00E22C81">
        <w:t xml:space="preserve">open source simulations </w:t>
      </w:r>
      <w:r w:rsidR="00E22C81" w:rsidRPr="006F5260">
        <w:t xml:space="preserve"> can be viewed as part of the increasingly popular</w:t>
      </w:r>
      <w:r w:rsidR="00E22C81">
        <w:t xml:space="preserve"> movement  towards open content like the massive open online course </w:t>
      </w:r>
      <w:r w:rsidR="00776324">
        <w:fldChar w:fldCharType="begin"/>
      </w:r>
      <w:r w:rsidR="00E22C81">
        <w:instrText xml:space="preserve"> ADDIN EN.CITE &lt;EndNote&gt;&lt;Cite&gt;&lt;Author&gt;DeSilets&lt;/Author&gt;&lt;Year&gt;2013&lt;/Year&gt;&lt;RecNum&gt;95&lt;/RecNum&gt;&lt;DisplayText&gt;(DeSilets, 2013)&lt;/DisplayText&gt;&lt;record&gt;&lt;rec-number&gt;95&lt;/rec-number&gt;&lt;foreign-keys&gt;&lt;key app="EN" db-id="as52zzztxzffp5et5aw5axztvp0erd2tzsex"&gt;95&lt;/key&gt;&lt;/foreign-keys&gt;&lt;ref-type name="Journal Article"&gt;17&lt;/ref-type&gt;&lt;contributors&gt;&lt;authors&gt;&lt;author&gt;DeSilets, L. D.&lt;/author&gt;&lt;/authors&gt;&lt;/contributors&gt;&lt;auth-address&gt;Villanova Univ, Coll Nursing, Villanova, PA 19085 USA.&amp;#xD;DeSilets, LD (reprint author), Villanova Univ, Coll Nursing, 800 Lancaster Ave, Villanova, PA 19085 USA.&amp;#xD;lyn.desilets@villanova.edu&lt;/auth-address&gt;&lt;titles&gt;&lt;title&gt;A revolutionary journey into learning/education&lt;/title&gt;&lt;secondary-title&gt;Journal of Continuing Education in Nursing&lt;/secondary-title&gt;&lt;/titles&gt;&lt;periodical&gt;&lt;full-title&gt;Journal of Continuing Education in Nursing&lt;/full-title&gt;&lt;/periodical&gt;&lt;pages&gt;8-9&lt;/pages&gt;&lt;volume&gt;44&lt;/volume&gt;&lt;number&gt;1&lt;/number&gt;&lt;dates&gt;&lt;year&gt;2013&lt;/year&gt;&lt;pub-dates&gt;&lt;date&gt;Jan&lt;/date&gt;&lt;/pub-dates&gt;&lt;/dates&gt;&lt;isbn&gt;0022-0124&lt;/isbn&gt;&lt;accession-num&gt;WOS:000315020500004&lt;/accession-num&gt;&lt;work-type&gt;Editorial Material&lt;/work-type&gt;&lt;urls&gt;&lt;related-urls&gt;&lt;url&gt;&amp;lt;Go to ISI&amp;gt;://WOS:000315020500004&lt;/url&gt;&lt;/related-urls&gt;&lt;/urls&gt;&lt;electronic-resource-num&gt;10.3928/00220124-20121227-69&lt;/electronic-resource-num&gt;&lt;language&gt;English&lt;/language&gt;&lt;/record&gt;&lt;/Cite&gt;&lt;/EndNote&gt;</w:instrText>
      </w:r>
      <w:r w:rsidR="00776324">
        <w:fldChar w:fldCharType="separate"/>
      </w:r>
      <w:r w:rsidR="00E22C81">
        <w:rPr>
          <w:noProof/>
        </w:rPr>
        <w:t>(</w:t>
      </w:r>
      <w:hyperlink w:anchor="_ENREF_12" w:tooltip="DeSilets, 2013 #95" w:history="1">
        <w:r w:rsidR="0025210A">
          <w:rPr>
            <w:noProof/>
          </w:rPr>
          <w:t>DeSilets, 2013</w:t>
        </w:r>
      </w:hyperlink>
      <w:r w:rsidR="00E22C81">
        <w:rPr>
          <w:noProof/>
        </w:rPr>
        <w:t>)</w:t>
      </w:r>
      <w:r w:rsidR="00776324">
        <w:fldChar w:fldCharType="end"/>
      </w:r>
      <w:r w:rsidR="00E22C81">
        <w:t xml:space="preserve"> and open textbook </w:t>
      </w:r>
      <w:r w:rsidR="00776324">
        <w:fldChar w:fldCharType="begin"/>
      </w:r>
      <w:r w:rsidR="00E22C81">
        <w:instrText xml:space="preserve"> ADDIN EN.CITE &lt;EndNote&gt;&lt;Cite&gt;&lt;Author&gt;Wiley&lt;/Author&gt;&lt;Year&gt;2012&lt;/Year&gt;&lt;RecNum&gt;96&lt;/RecNum&gt;&lt;DisplayText&gt;(Wiley, Hilton, Ellington, &amp;amp; Hall, 2012)&lt;/DisplayText&gt;&lt;record&gt;&lt;rec-number&gt;96&lt;/rec-number&gt;&lt;foreign-keys&gt;&lt;key app="EN" db-id="as52zzztxzffp5et5aw5axztvp0erd2tzsex"&gt;96&lt;/key&gt;&lt;/foreign-keys&gt;&lt;ref-type name="Journal Article"&gt;17&lt;/ref-type&gt;&lt;contributors&gt;&lt;authors&gt;&lt;author&gt;Wiley, D.&lt;/author&gt;&lt;author&gt;Hilton, J. L.&lt;/author&gt;&lt;author&gt;Ellington, S.&lt;/author&gt;&lt;author&gt;Hall, T.&lt;/author&gt;&lt;/authors&gt;&lt;/contributors&gt;&lt;auth-address&gt;Brigham Young Univ, Provo, UT 84602 USA.&amp;#xD;Wiley, D (reprint author), Brigham Young Univ, Provo, UT 84602 USA.&lt;/auth-address&gt;&lt;titles&gt;&lt;title&gt;A preliminary examination of the cost savings and learning impacts of using open textbooks in middle and high school science classes&lt;/title&gt;&lt;secondary-title&gt;International Review of Research in Open and Distance Learning&lt;/secondary-title&gt;&lt;/titles&gt;&lt;periodical&gt;&lt;full-title&gt;International Review of Research in Open and Distance Learning&lt;/full-title&gt;&lt;/periodical&gt;&lt;pages&gt;263-277&lt;/pages&gt;&lt;volume&gt;13&lt;/volume&gt;&lt;number&gt;3&lt;/number&gt;&lt;keywords&gt;&lt;keyword&gt;Cost&lt;/keyword&gt;&lt;keyword&gt;open educational resources&lt;/keyword&gt;&lt;keyword&gt;remix&lt;/keyword&gt;&lt;keyword&gt;reuse&lt;/keyword&gt;&lt;keyword&gt;open textbooks&lt;/keyword&gt;&lt;keyword&gt;electronic textbooks&lt;/keyword&gt;&lt;keyword&gt;open access&lt;/keyword&gt;&lt;keyword&gt;annotation&lt;/keyword&gt;&lt;/keywords&gt;&lt;dates&gt;&lt;year&gt;2012&lt;/year&gt;&lt;/dates&gt;&lt;isbn&gt;1492-3831&lt;/isbn&gt;&lt;accession-num&gt;WOS:000307221300015&lt;/accession-num&gt;&lt;work-type&gt;Article&lt;/work-type&gt;&lt;urls&gt;&lt;related-urls&gt;&lt;url&gt;&amp;lt;Go to ISI&amp;gt;://WOS:000307221300015&lt;/url&gt;&lt;/related-urls&gt;&lt;/urls&gt;&lt;language&gt;English&lt;/language&gt;&lt;/record&gt;&lt;/Cite&gt;&lt;/EndNote&gt;</w:instrText>
      </w:r>
      <w:r w:rsidR="00776324">
        <w:fldChar w:fldCharType="separate"/>
      </w:r>
      <w:r w:rsidR="00E22C81">
        <w:rPr>
          <w:noProof/>
        </w:rPr>
        <w:t>(</w:t>
      </w:r>
      <w:hyperlink w:anchor="_ENREF_49" w:tooltip="Wiley, 2012 #96" w:history="1">
        <w:r w:rsidR="0025210A">
          <w:rPr>
            <w:noProof/>
          </w:rPr>
          <w:t>Wiley, Hilton, Ellington, &amp; Hall, 2012</w:t>
        </w:r>
      </w:hyperlink>
      <w:r w:rsidR="00E22C81">
        <w:rPr>
          <w:noProof/>
        </w:rPr>
        <w:t>)</w:t>
      </w:r>
      <w:r w:rsidR="00776324">
        <w:fldChar w:fldCharType="end"/>
      </w:r>
      <w:r w:rsidR="00E22C81">
        <w:t xml:space="preserve">. Open Content is one of the emerging technology trend highlighted in the reputed 2013 Horizon Report </w:t>
      </w:r>
      <w:r w:rsidR="00776324">
        <w:fldChar w:fldCharType="begin"/>
      </w:r>
      <w:r w:rsidR="00E22C81">
        <w:instrText xml:space="preserve"> ADDIN EN.CITE &lt;EndNote&gt;&lt;Cite&gt;&lt;Author&gt;Johnson&lt;/Author&gt;&lt;Year&gt;2013&lt;/Year&gt;&lt;RecNum&gt;94&lt;/RecNum&gt;&lt;DisplayText&gt;(Johnson et al., 2013)&lt;/DisplayText&gt;&lt;record&gt;&lt;rec-number&gt;94&lt;/rec-number&gt;&lt;foreign-keys&gt;&lt;key app="EN" db-id="as52zzztxzffp5et5aw5axztvp0erd2tzsex"&gt;94&lt;/key&gt;&lt;/foreign-keys&gt;&lt;ref-type name="Book"&gt;6&lt;/ref-type&gt;&lt;contributors&gt;&lt;authors&gt;&lt;author&gt;L Johnson&lt;/author&gt;&lt;author&gt;S Adams &lt;/author&gt;&lt;author&gt;M Cummins&lt;/author&gt;&lt;author&gt;V Estrada&lt;/author&gt;&lt;author&gt;A Freeman&lt;/author&gt;&lt;author&gt;H Ludgate&lt;/author&gt;&lt;/authors&gt;&lt;/contributors&gt;&lt;titles&gt;&lt;title&gt;NMC Horizon Report: 2013 K-12 Edition&lt;/title&gt;&lt;/titles&gt;&lt;dates&gt;&lt;year&gt;2013&lt;/year&gt;&lt;/dates&gt;&lt;pub-location&gt;Austin, Texas&lt;/pub-location&gt;&lt;publisher&gt;The New Media Consortium.&lt;/publisher&gt;&lt;urls&gt;&lt;/urls&gt;&lt;/record&gt;&lt;/Cite&gt;&lt;/EndNote&gt;</w:instrText>
      </w:r>
      <w:r w:rsidR="00776324">
        <w:fldChar w:fldCharType="separate"/>
      </w:r>
      <w:r w:rsidR="00E22C81">
        <w:rPr>
          <w:noProof/>
        </w:rPr>
        <w:t>(</w:t>
      </w:r>
      <w:hyperlink w:anchor="_ENREF_22" w:tooltip="Johnson, 2013 #94" w:history="1">
        <w:r w:rsidR="0025210A">
          <w:rPr>
            <w:noProof/>
          </w:rPr>
          <w:t>Johnson et al., 2013</w:t>
        </w:r>
      </w:hyperlink>
      <w:r w:rsidR="00E22C81">
        <w:rPr>
          <w:noProof/>
        </w:rPr>
        <w:t>)</w:t>
      </w:r>
      <w:r w:rsidR="00776324">
        <w:fldChar w:fldCharType="end"/>
      </w:r>
      <w:r w:rsidR="00E22C81">
        <w:t xml:space="preserve">. They described open content as “materials that are freely </w:t>
      </w:r>
      <w:proofErr w:type="spellStart"/>
      <w:r w:rsidR="00E22C81">
        <w:t>copyable</w:t>
      </w:r>
      <w:proofErr w:type="spellEnd"/>
      <w:r w:rsidR="00E22C81">
        <w:t xml:space="preserve">, freely </w:t>
      </w:r>
      <w:proofErr w:type="spellStart"/>
      <w:r w:rsidR="00E22C81">
        <w:t>remixable</w:t>
      </w:r>
      <w:proofErr w:type="spellEnd"/>
      <w:r w:rsidR="00E22C81">
        <w:t xml:space="preserve">, and free of barriers to access, sharing, and educational use” </w:t>
      </w:r>
      <w:r w:rsidR="00776324">
        <w:fldChar w:fldCharType="begin"/>
      </w:r>
      <w:r w:rsidR="00E22C81">
        <w:instrText xml:space="preserve"> ADDIN EN.CITE &lt;EndNote&gt;&lt;Cite ExcludeAuth="1" ExcludeYear="1"&gt;&lt;Author&gt;Johnson&lt;/Author&gt;&lt;Year&gt;2013&lt;/Year&gt;&lt;RecNum&gt;94&lt;/RecNum&gt;&lt;Pages&gt;7&lt;/Pages&gt;&lt;DisplayText&gt;(p. 7)&lt;/DisplayText&gt;&lt;record&gt;&lt;rec-number&gt;94&lt;/rec-number&gt;&lt;foreign-keys&gt;&lt;key app="EN" db-id="as52zzztxzffp5et5aw5axztvp0erd2tzsex"&gt;94&lt;/key&gt;&lt;/foreign-keys&gt;&lt;ref-type name="Book"&gt;6&lt;/ref-type&gt;&lt;contributors&gt;&lt;authors&gt;&lt;author&gt;L Johnson&lt;/author&gt;&lt;author&gt;S Adams &lt;/author&gt;&lt;author&gt;M Cummins&lt;/author&gt;&lt;author&gt;V Estrada&lt;/author&gt;&lt;author&gt;A Freeman&lt;/author&gt;&lt;author&gt;H Ludgate&lt;/author&gt;&lt;/authors&gt;&lt;/contributors&gt;&lt;titles&gt;&lt;title&gt;NMC Horizon Report: 2013 K-12 Edition&lt;/title&gt;&lt;/titles&gt;&lt;dates&gt;&lt;year&gt;2013&lt;/year&gt;&lt;/dates&gt;&lt;pub-location&gt;Austin, Texas&lt;/pub-location&gt;&lt;publisher&gt;The New Media Consortium.&lt;/publisher&gt;&lt;urls&gt;&lt;/urls&gt;&lt;/record&gt;&lt;/Cite&gt;&lt;/EndNote&gt;</w:instrText>
      </w:r>
      <w:r w:rsidR="00776324">
        <w:fldChar w:fldCharType="separate"/>
      </w:r>
      <w:r w:rsidR="00E22C81">
        <w:rPr>
          <w:noProof/>
        </w:rPr>
        <w:t>(</w:t>
      </w:r>
      <w:hyperlink w:anchor="_ENREF_22" w:tooltip="Johnson, 2013 #94" w:history="1">
        <w:r w:rsidR="0025210A">
          <w:rPr>
            <w:noProof/>
          </w:rPr>
          <w:t>p. 7</w:t>
        </w:r>
      </w:hyperlink>
      <w:r w:rsidR="00E22C81">
        <w:rPr>
          <w:noProof/>
        </w:rPr>
        <w:t>)</w:t>
      </w:r>
      <w:r w:rsidR="00776324">
        <w:fldChar w:fldCharType="end"/>
      </w:r>
      <w:r w:rsidR="00E22C81">
        <w:t xml:space="preserve"> . </w:t>
      </w:r>
      <w:r w:rsidR="00E22C81" w:rsidRPr="006F5260">
        <w:t>This is very much similar to the spirit of open source physics in which the newly created or remixed simulation</w:t>
      </w:r>
      <w:r w:rsidR="00E22C81">
        <w:t xml:space="preserve">s are shared with the </w:t>
      </w:r>
      <w:r w:rsidR="002045FB">
        <w:t>community.</w:t>
      </w:r>
    </w:p>
    <w:p w:rsidR="002045FB" w:rsidRDefault="002045FB" w:rsidP="00190274"/>
    <w:p w:rsidR="00B852CD" w:rsidRDefault="002045FB" w:rsidP="00DB54D9">
      <w:r>
        <w:t>In</w:t>
      </w:r>
      <w:r w:rsidR="00DC60FD">
        <w:t xml:space="preserve"> this paper, </w:t>
      </w:r>
      <w:r w:rsidR="008278D2">
        <w:t>we</w:t>
      </w:r>
      <w:r w:rsidR="00E22C81">
        <w:t xml:space="preserve"> took an existing roller coaster simulation </w:t>
      </w:r>
      <w:r w:rsidR="0058275E" w:rsidRPr="006F5260">
        <w:t xml:space="preserve">Open Source Roller Coaster </w:t>
      </w:r>
      <w:r w:rsidR="00776324" w:rsidRPr="006F5260">
        <w:fldChar w:fldCharType="begin"/>
      </w:r>
      <w:r w:rsidR="0058275E">
        <w:instrText xml:space="preserve"> ADDIN EN.CITE &lt;EndNote&gt;&lt;Cite&gt;&lt;Author&gt;Gallis&lt;/Author&gt;&lt;Year&gt;2010&lt;/Year&gt;&lt;RecNum&gt;32&lt;/RecNum&gt;&lt;DisplayText&gt;(Gallis, 2010)&lt;/DisplayText&gt;&lt;record&gt;&lt;rec-number&gt;32&lt;/rec-number&gt;&lt;foreign-keys&gt;&lt;key app="EN" db-id="as52zzztxzffp5et5aw5axztvp0erd2tzsex"&gt;32&lt;/key&gt;&lt;/foreign-keys&gt;&lt;ref-type name="Online Multimedia"&gt;48&lt;/ref-type&gt;&lt;contributors&gt;&lt;authors&gt;&lt;author&gt;Michael Gallis&lt;/author&gt;&lt;/authors&gt;&lt;/contributors&gt;&lt;titles&gt;&lt;title&gt;Roller coaster model&lt;/title&gt;&lt;/titles&gt;&lt;dates&gt;&lt;year&gt;2010&lt;/year&gt;&lt;/dates&gt;&lt;urls&gt;&lt;related-urls&gt;&lt;url&gt;http://www.opensourcephysics.org/items/detail.cfm?ID=8228&lt;/url&gt;&lt;/related-urls&gt;&lt;/urls&gt;&lt;/record&gt;&lt;/Cite&gt;&lt;/EndNote&gt;</w:instrText>
      </w:r>
      <w:r w:rsidR="00776324" w:rsidRPr="006F5260">
        <w:fldChar w:fldCharType="separate"/>
      </w:r>
      <w:r w:rsidR="0058275E" w:rsidRPr="006F5260">
        <w:rPr>
          <w:noProof/>
        </w:rPr>
        <w:t>(</w:t>
      </w:r>
      <w:hyperlink w:anchor="_ENREF_16" w:tooltip="Gallis, 2010 #32" w:history="1">
        <w:r w:rsidR="0025210A" w:rsidRPr="006F5260">
          <w:rPr>
            <w:noProof/>
          </w:rPr>
          <w:t>Gallis, 2010</w:t>
        </w:r>
      </w:hyperlink>
      <w:r w:rsidR="0058275E" w:rsidRPr="006F5260">
        <w:rPr>
          <w:noProof/>
        </w:rPr>
        <w:t>)</w:t>
      </w:r>
      <w:r w:rsidR="00776324" w:rsidRPr="006F5260">
        <w:fldChar w:fldCharType="end"/>
      </w:r>
      <w:r w:rsidR="0058275E">
        <w:t xml:space="preserve"> </w:t>
      </w:r>
      <w:r w:rsidR="00E22C81">
        <w:t>and infused reducing cognitive loading principles</w:t>
      </w:r>
      <w:r w:rsidR="00EE09D3">
        <w:t xml:space="preserve"> using EJS. </w:t>
      </w:r>
      <w:r w:rsidR="00D12D74">
        <w:t xml:space="preserve"> </w:t>
      </w:r>
      <w:r w:rsidR="00EE09D3">
        <w:t xml:space="preserve">In the spirit of open content, we </w:t>
      </w:r>
      <w:r w:rsidR="00E22C81">
        <w:t xml:space="preserve">released our primary school version here </w:t>
      </w:r>
      <w:hyperlink r:id="rId14" w:history="1">
        <w:r w:rsidR="00E22C81">
          <w:rPr>
            <w:rStyle w:val="Hyperlink"/>
          </w:rPr>
          <w:t>http://www.phy.ntnu.edu.tw/ntnujava/index.php?topic=2383.0</w:t>
        </w:r>
      </w:hyperlink>
      <w:r w:rsidR="008278D2" w:rsidRPr="006F5260">
        <w:t>.</w:t>
      </w:r>
      <w:r w:rsidR="00A52D29">
        <w:t xml:space="preserve"> </w:t>
      </w:r>
      <w:r w:rsidR="008278D2" w:rsidRPr="006F5260">
        <w:t xml:space="preserve"> Such enhancement to the existing</w:t>
      </w:r>
      <w:r w:rsidR="00F50848">
        <w:t xml:space="preserve"> </w:t>
      </w:r>
      <w:r w:rsidR="00D83E8E">
        <w:t>energy</w:t>
      </w:r>
      <w:r w:rsidR="008278D2" w:rsidRPr="006F5260">
        <w:t xml:space="preserve"> simulation is, of course, much more efficient th</w:t>
      </w:r>
      <w:r w:rsidR="008278D2">
        <w:t>an</w:t>
      </w:r>
      <w:r w:rsidR="008278D2" w:rsidRPr="006F5260">
        <w:t xml:space="preserve"> creating a completely new simulation. Moreover, </w:t>
      </w:r>
      <w:r w:rsidR="00F50848">
        <w:t xml:space="preserve">like the other open source physics simulations, the energy simulation is </w:t>
      </w:r>
      <w:r w:rsidR="008278D2" w:rsidRPr="006F5260">
        <w:t>bu</w:t>
      </w:r>
      <w:r w:rsidR="00F50848">
        <w:t xml:space="preserve">ilt by physics professors </w:t>
      </w:r>
      <w:r w:rsidR="008278D2" w:rsidRPr="006F5260">
        <w:t xml:space="preserve">modeled </w:t>
      </w:r>
      <w:r>
        <w:t xml:space="preserve">using </w:t>
      </w:r>
      <w:r w:rsidRPr="006F5260">
        <w:t>Physics</w:t>
      </w:r>
      <w:r w:rsidR="00F50848" w:rsidRPr="006F5260">
        <w:t xml:space="preserve"> </w:t>
      </w:r>
      <w:r w:rsidR="00E22C81">
        <w:t>equations</w:t>
      </w:r>
      <w:r>
        <w:t xml:space="preserve">. These simulations </w:t>
      </w:r>
      <w:r w:rsidR="0058275E">
        <w:t xml:space="preserve">are more </w:t>
      </w:r>
      <w:r w:rsidR="008278D2">
        <w:t xml:space="preserve">realistic </w:t>
      </w:r>
      <w:r w:rsidR="00717527">
        <w:t xml:space="preserve">thus </w:t>
      </w:r>
      <w:r w:rsidR="008278D2">
        <w:t xml:space="preserve">aid </w:t>
      </w:r>
      <w:r w:rsidR="0058275E">
        <w:t>the</w:t>
      </w:r>
      <w:r w:rsidR="008278D2">
        <w:t xml:space="preserve"> understanding </w:t>
      </w:r>
      <w:r w:rsidR="0058275E">
        <w:t xml:space="preserve">of </w:t>
      </w:r>
      <w:r w:rsidR="008278D2">
        <w:t>scientific concepts better</w:t>
      </w:r>
      <w:r w:rsidR="0058275E">
        <w:t xml:space="preserve"> Blake and Scanlon </w:t>
      </w:r>
      <w:r w:rsidR="00776324">
        <w:fldChar w:fldCharType="begin"/>
      </w:r>
      <w:r w:rsidR="00E35237">
        <w:instrText xml:space="preserve"> ADDIN EN.CITE &lt;EndNote&gt;&lt;Cite&gt;&lt;Author&gt;Blake&lt;/Author&gt;&lt;Year&gt;2007&lt;/Year&gt;&lt;RecNum&gt;65&lt;/RecNum&gt;&lt;DisplayText&gt;(Blake &amp;amp; Scanlon, 2007)&lt;/DisplayText&gt;&lt;record&gt;&lt;rec-number&gt;65&lt;/rec-number&gt;&lt;foreign-keys&gt;&lt;key app="EN" db-id="as52zzztxzffp5et5aw5axztvp0erd2tzsex"&gt;65&lt;/key&gt;&lt;/foreign-keys&gt;&lt;ref-type name="Journal Article"&gt;17&lt;/ref-type&gt;&lt;contributors&gt;&lt;authors&gt;&lt;author&gt;Blake, C.&lt;/author&gt;&lt;author&gt;Scanlon, E.&lt;/author&gt;&lt;/authors&gt;&lt;/contributors&gt;&lt;titles&gt;&lt;title&gt;Reconsidering simulations in science education at a distance: Features of effective use&lt;/title&gt;&lt;secondary-title&gt;Journal Of Computer Assisted Learning&lt;/secondary-title&gt;&lt;/titles&gt;&lt;periodical&gt;&lt;full-title&gt;Journal Of Computer Assisted Learning&lt;/full-title&gt;&lt;/periodical&gt;&lt;pages&gt;491-502&lt;/pages&gt;&lt;volume&gt;23&lt;/volume&gt;&lt;number&gt;6&lt;/number&gt;&lt;dates&gt;&lt;year&gt;2007&lt;/year&gt;&lt;/dates&gt;&lt;isbn&gt;1365-2729&lt;/isbn&gt;&lt;urls&gt;&lt;/urls&gt;&lt;electronic-resource-num&gt;10.1111/j.1365-2729.2007.00239.x&lt;/electronic-resource-num&gt;&lt;/record&gt;&lt;/Cite&gt;&lt;/EndNote&gt;</w:instrText>
      </w:r>
      <w:r w:rsidR="00776324">
        <w:fldChar w:fldCharType="separate"/>
      </w:r>
      <w:r w:rsidR="00E35237">
        <w:rPr>
          <w:noProof/>
        </w:rPr>
        <w:t>(</w:t>
      </w:r>
      <w:hyperlink w:anchor="_ENREF_1" w:tooltip="Blake, 2007 #65" w:history="1">
        <w:r w:rsidR="0025210A">
          <w:rPr>
            <w:noProof/>
          </w:rPr>
          <w:t>Blake &amp; Scanlon, 2007</w:t>
        </w:r>
      </w:hyperlink>
      <w:r w:rsidR="00E35237">
        <w:rPr>
          <w:noProof/>
        </w:rPr>
        <w:t>)</w:t>
      </w:r>
      <w:r w:rsidR="00776324">
        <w:fldChar w:fldCharType="end"/>
      </w:r>
      <w:r w:rsidR="008278D2">
        <w:t>.</w:t>
      </w:r>
      <w:bookmarkStart w:id="3" w:name="_Ref343156401"/>
    </w:p>
    <w:p w:rsidR="00B852CD" w:rsidRDefault="00B852CD" w:rsidP="006B5FB6">
      <w:pPr>
        <w:jc w:val="center"/>
      </w:pPr>
    </w:p>
    <w:bookmarkEnd w:id="3"/>
    <w:p w:rsidR="008278D2" w:rsidRDefault="00EC6949" w:rsidP="006B5FB6">
      <w:pPr>
        <w:jc w:val="center"/>
      </w:pPr>
      <w:r>
        <w:rPr>
          <w:noProof/>
          <w:lang w:val="en-SG" w:eastAsia="en-SG"/>
        </w:rPr>
        <w:drawing>
          <wp:inline distT="0" distB="0" distL="0" distR="0" wp14:anchorId="1AD417A3" wp14:editId="559B8F8C">
            <wp:extent cx="5194300" cy="324358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199785" cy="3247005"/>
                    </a:xfrm>
                    <a:prstGeom prst="rect">
                      <a:avLst/>
                    </a:prstGeom>
                    <a:noFill/>
                    <a:ln w="9525">
                      <a:noFill/>
                      <a:miter lim="800000"/>
                      <a:headEnd/>
                      <a:tailEnd/>
                    </a:ln>
                  </pic:spPr>
                </pic:pic>
              </a:graphicData>
            </a:graphic>
          </wp:inline>
        </w:drawing>
      </w:r>
    </w:p>
    <w:p w:rsidR="00B24924" w:rsidRPr="00B24924" w:rsidRDefault="00B24924" w:rsidP="00B24924">
      <w:pPr>
        <w:jc w:val="center"/>
      </w:pPr>
      <w:r w:rsidRPr="00B24924">
        <w:rPr>
          <w:i/>
        </w:rPr>
        <w:t xml:space="preserve">Figure </w:t>
      </w:r>
      <w:r w:rsidRPr="00B24924">
        <w:rPr>
          <w:b/>
          <w:bCs/>
          <w:i/>
        </w:rPr>
        <w:fldChar w:fldCharType="begin"/>
      </w:r>
      <w:r w:rsidRPr="00B24924">
        <w:rPr>
          <w:i/>
        </w:rPr>
        <w:instrText xml:space="preserve"> SEQ Figure \* ARABIC </w:instrText>
      </w:r>
      <w:r w:rsidRPr="00B24924">
        <w:rPr>
          <w:b/>
          <w:bCs/>
          <w:i/>
        </w:rPr>
        <w:fldChar w:fldCharType="separate"/>
      </w:r>
      <w:r w:rsidR="00C37526">
        <w:rPr>
          <w:i/>
          <w:noProof/>
        </w:rPr>
        <w:t>1</w:t>
      </w:r>
      <w:r w:rsidRPr="00B24924">
        <w:rPr>
          <w:b/>
          <w:bCs/>
          <w:i/>
        </w:rPr>
        <w:fldChar w:fldCharType="end"/>
      </w:r>
      <w:r w:rsidRPr="00B24924">
        <w:rPr>
          <w:i/>
        </w:rPr>
        <w:t>.</w:t>
      </w:r>
      <w:r>
        <w:t xml:space="preserve"> </w:t>
      </w:r>
      <w:r w:rsidRPr="006F5260">
        <w:t>Easy Java Simulation (EJS) Toolkit</w:t>
      </w:r>
    </w:p>
    <w:p w:rsidR="008278D2" w:rsidRPr="008278D2" w:rsidRDefault="008278D2" w:rsidP="00190274">
      <w:pPr>
        <w:rPr>
          <w:rFonts w:ascii="Calibri" w:eastAsia="SimSun" w:hAnsi="Calibri"/>
          <w:bCs/>
          <w:i/>
          <w:sz w:val="22"/>
        </w:rPr>
      </w:pPr>
    </w:p>
    <w:p w:rsidR="008278D2" w:rsidRPr="00BC7DBB" w:rsidRDefault="008278D2" w:rsidP="00190274"/>
    <w:p w:rsidR="00093D04" w:rsidRDefault="00093D04" w:rsidP="006B5FB6">
      <w:pPr>
        <w:pStyle w:val="Heading2"/>
      </w:pPr>
    </w:p>
    <w:p w:rsidR="008278D2" w:rsidRDefault="008278D2" w:rsidP="006B5FB6">
      <w:pPr>
        <w:pStyle w:val="Heading2"/>
      </w:pPr>
      <w:r>
        <w:t xml:space="preserve">TPACK </w:t>
      </w:r>
      <w:r w:rsidR="002045FB">
        <w:t>and Open</w:t>
      </w:r>
      <w:r w:rsidR="000F0548">
        <w:t xml:space="preserve"> Source Energy </w:t>
      </w:r>
      <w:r>
        <w:t>Simulation</w:t>
      </w:r>
    </w:p>
    <w:p w:rsidR="00005B0F" w:rsidRPr="006F5260" w:rsidRDefault="00005B0F" w:rsidP="00005B0F"/>
    <w:p w:rsidR="00005B0F" w:rsidRDefault="00776324" w:rsidP="00C15B95">
      <w:r w:rsidRPr="006F5260">
        <w:fldChar w:fldCharType="begin"/>
      </w:r>
      <w:r w:rsidR="00BE52D1">
        <w:instrText xml:space="preserve"> ADDIN EN.CITE &lt;EndNote&gt;&lt;Cite AuthorYear="1"&gt;&lt;Author&gt;Koehler&lt;/Author&gt;&lt;Year&gt;2005&lt;/Year&gt;&lt;RecNum&gt;12&lt;/RecNum&gt;&lt;DisplayText&gt;Koehler and Mishra (2005)&lt;/DisplayText&gt;&lt;record&gt;&lt;rec-number&gt;12&lt;/rec-number&gt;&lt;foreign-keys&gt;&lt;key app="EN" db-id="as52zzztxzffp5et5aw5axztvp0erd2tzsex"&gt;12&lt;/key&gt;&lt;/foreign-keys&gt;&lt;ref-type name="Journal Article"&gt;17&lt;/ref-type&gt;&lt;contributors&gt;&lt;authors&gt;&lt;author&gt;Matthew J Koehler &lt;/author&gt;&lt;author&gt;Punya Mishra &lt;/author&gt;&lt;/authors&gt;&lt;/contributors&gt;&lt;titles&gt;&lt;title&gt;What happens when teachers design educational technology? The development of technological pedagogical content knowledge&lt;/title&gt;&lt;secondary-title&gt;Journal of Educational Computing Research&lt;/secondary-title&gt;&lt;/titles&gt;&lt;periodical&gt;&lt;full-title&gt;Journal of educational computing research&lt;/full-title&gt;&lt;/periodical&gt;&lt;pages&gt;131-152&lt;/pages&gt;&lt;volume&gt;32&lt;/volume&gt;&lt;number&gt;2&lt;/number&gt;&lt;dates&gt;&lt;year&gt;2005&lt;/year&gt;&lt;/dates&gt;&lt;urls&gt;&lt;/urls&gt;&lt;electronic-resource-num&gt;10.2190/0EW7-01WB-BKHL-QDYV&lt;/electronic-resource-num&gt;&lt;/record&gt;&lt;/Cite&gt;&lt;/EndNote&gt;</w:instrText>
      </w:r>
      <w:r w:rsidRPr="006F5260">
        <w:fldChar w:fldCharType="separate"/>
      </w:r>
      <w:hyperlink w:anchor="_ENREF_25" w:tooltip="Koehler, 2005 #12" w:history="1">
        <w:r w:rsidR="0025210A">
          <w:rPr>
            <w:noProof/>
          </w:rPr>
          <w:t>Koehler and Mishra (2005</w:t>
        </w:r>
      </w:hyperlink>
      <w:r w:rsidR="00C15B95">
        <w:rPr>
          <w:noProof/>
        </w:rPr>
        <w:t>)</w:t>
      </w:r>
      <w:r w:rsidRPr="006F5260">
        <w:fldChar w:fldCharType="end"/>
      </w:r>
      <w:r w:rsidR="00C15B95">
        <w:t xml:space="preserve"> first mooted </w:t>
      </w:r>
      <w:r w:rsidR="00005B0F">
        <w:t>technological pedago</w:t>
      </w:r>
      <w:r w:rsidR="00C15B95">
        <w:t xml:space="preserve">gical content knowledge (TPACK) which extends Shulman’s conceptual model </w:t>
      </w:r>
      <w:r>
        <w:fldChar w:fldCharType="begin"/>
      </w:r>
      <w:r w:rsidR="00C15B95">
        <w:instrText xml:space="preserve"> ADDIN EN.CITE &lt;EndNote&gt;&lt;Cite ExcludeAuth="1"&gt;&lt;Author&gt;Shulman&lt;/Author&gt;&lt;Year&gt;1987&lt;/Year&gt;&lt;RecNum&gt;78&lt;/RecNum&gt;&lt;DisplayText&gt;(1987)&lt;/DisplayText&gt;&lt;record&gt;&lt;rec-number&gt;78&lt;/rec-number&gt;&lt;foreign-keys&gt;&lt;key app="EN" db-id="as52zzztxzffp5et5aw5axztvp0erd2tzsex"&gt;78&lt;/key&gt;&lt;/foreign-keys&gt;&lt;ref-type name="Journal Article"&gt;17&lt;/ref-type&gt;&lt;contributors&gt;&lt;authors&gt;&lt;author&gt;Shulman, L.S.&lt;/author&gt;&lt;/authors&gt;&lt;/contributors&gt;&lt;titles&gt;&lt;title&gt;Knowledge and teaching: Foundations of the new reform&lt;/title&gt;&lt;secondary-title&gt;Harvard educational review&lt;/secondary-title&gt;&lt;/titles&gt;&lt;periodical&gt;&lt;full-title&gt;Harvard educational review&lt;/full-title&gt;&lt;/periodical&gt;&lt;pages&gt;1-23&lt;/pages&gt;&lt;volume&gt;57&lt;/volume&gt;&lt;number&gt;1&lt;/number&gt;&lt;dates&gt;&lt;year&gt;1987&lt;/year&gt;&lt;/dates&gt;&lt;isbn&gt;0017-8055&lt;/isbn&gt;&lt;urls&gt;&lt;/urls&gt;&lt;/record&gt;&lt;/Cite&gt;&lt;/EndNote&gt;</w:instrText>
      </w:r>
      <w:r>
        <w:fldChar w:fldCharType="separate"/>
      </w:r>
      <w:r w:rsidR="00C15B95">
        <w:rPr>
          <w:noProof/>
        </w:rPr>
        <w:t>(</w:t>
      </w:r>
      <w:hyperlink w:anchor="_ENREF_41" w:tooltip="Shulman, 1987 #78" w:history="1">
        <w:r w:rsidR="0025210A">
          <w:rPr>
            <w:noProof/>
          </w:rPr>
          <w:t>1987</w:t>
        </w:r>
      </w:hyperlink>
      <w:r w:rsidR="00C15B95">
        <w:rPr>
          <w:noProof/>
        </w:rPr>
        <w:t>)</w:t>
      </w:r>
      <w:r>
        <w:fldChar w:fldCharType="end"/>
      </w:r>
      <w:r w:rsidR="00C15B95">
        <w:t xml:space="preserve"> of Pedagogy Content Knowledge (PCK). </w:t>
      </w:r>
      <w:r w:rsidR="008A1DE0">
        <w:t>TPACK refers to “</w:t>
      </w:r>
      <w:r w:rsidR="008A1DE0">
        <w:rPr>
          <w:rFonts w:ascii="TimesNewRomanPSMT" w:hAnsi="TimesNewRomanPSMT" w:cs="TimesNewRomanPSMT"/>
          <w:kern w:val="0"/>
          <w:sz w:val="19"/>
          <w:szCs w:val="19"/>
          <w:lang w:val="en-SG" w:eastAsia="en-GB"/>
        </w:rPr>
        <w:t xml:space="preserve">refers to the synthesized form of knowledge for the purpose of integrating ICT/educational technology into classroom teaching and learning” </w:t>
      </w:r>
      <w:r w:rsidR="008A1DE0">
        <w:fldChar w:fldCharType="begin"/>
      </w:r>
      <w:r w:rsidR="008A1DE0">
        <w:instrText xml:space="preserve"> ADDIN EN.CITE &lt;EndNote&gt;&lt;Cite&gt;&lt;Author&gt;Chai&lt;/Author&gt;&lt;Year&gt;2013&lt;/Year&gt;&lt;RecNum&gt;86&lt;/RecNum&gt;&lt;Pages&gt;32&lt;/Pages&gt;&lt;DisplayText&gt;(Chai, Koh, &amp;amp; Tsai, 2013, p. 32)&lt;/DisplayText&gt;&lt;record&gt;&lt;rec-number&gt;86&lt;/rec-number&gt;&lt;foreign-keys&gt;&lt;key app="EN" db-id="as52zzztxzffp5et5aw5axztvp0erd2tzsex"&gt;86&lt;/key&gt;&lt;/foreign-keys&gt;&lt;ref-type name="Journal Article"&gt;17&lt;/ref-type&gt;&lt;contributors&gt;&lt;authors&gt;&lt;author&gt;Chai, Ching Sing&lt;/author&gt;&lt;author&gt;Koh, Joyce Hwee Ling &lt;/author&gt;&lt;author&gt;Tsai, Chin-Chung&lt;/author&gt;&lt;/authors&gt;&lt;/contributors&gt;&lt;titles&gt;&lt;title&gt;A review of technological pedagogical content knowledge&lt;/title&gt;&lt;secondary-title&gt;Educational  Technology &amp;amp; Society&lt;/secondary-title&gt;&lt;/titles&gt;&lt;periodical&gt;&lt;full-title&gt;Educational  Technology &amp;amp; Society&lt;/full-title&gt;&lt;/periodical&gt;&lt;pages&gt;31-51&lt;/pages&gt;&lt;volume&gt;16&lt;/volume&gt;&lt;number&gt;2&lt;/number&gt;&lt;dates&gt;&lt;year&gt;2013&lt;/year&gt;&lt;/dates&gt;&lt;urls&gt;&lt;/urls&gt;&lt;/record&gt;&lt;/Cite&gt;&lt;/EndNote&gt;</w:instrText>
      </w:r>
      <w:r w:rsidR="008A1DE0">
        <w:fldChar w:fldCharType="separate"/>
      </w:r>
      <w:r w:rsidR="008A1DE0">
        <w:rPr>
          <w:noProof/>
        </w:rPr>
        <w:t>(</w:t>
      </w:r>
      <w:hyperlink w:anchor="_ENREF_3" w:tooltip="Chai, 2013 #86" w:history="1">
        <w:r w:rsidR="0025210A">
          <w:rPr>
            <w:noProof/>
          </w:rPr>
          <w:t>Chai, Koh, &amp; Tsai, 2013, p. 32</w:t>
        </w:r>
      </w:hyperlink>
      <w:r w:rsidR="008A1DE0">
        <w:rPr>
          <w:noProof/>
        </w:rPr>
        <w:t>)</w:t>
      </w:r>
      <w:r w:rsidR="008A1DE0">
        <w:fldChar w:fldCharType="end"/>
      </w:r>
      <w:r w:rsidR="008A1DE0">
        <w:t xml:space="preserve">. </w:t>
      </w:r>
      <w:r w:rsidR="009B3CD4">
        <w:t xml:space="preserve">As a </w:t>
      </w:r>
      <w:r w:rsidR="000D0A3A">
        <w:t>framework</w:t>
      </w:r>
      <w:r w:rsidR="009B3CD4">
        <w:t>, t</w:t>
      </w:r>
      <w:r w:rsidR="008A1DE0">
        <w:t xml:space="preserve">he constructs of TPACK </w:t>
      </w:r>
      <w:r w:rsidR="009B3CD4">
        <w:t xml:space="preserve">are </w:t>
      </w:r>
      <w:r w:rsidR="00C15B95">
        <w:t xml:space="preserve">technological knowledge (TK), pedagogy knowledge (PK), </w:t>
      </w:r>
      <w:r w:rsidR="000D0A3A">
        <w:t>and content</w:t>
      </w:r>
      <w:r w:rsidR="00C15B95">
        <w:t xml:space="preserve"> knowledge (CK), Pedagogy Content Knowledge (PCK</w:t>
      </w:r>
      <w:r w:rsidR="00DA4DE6">
        <w:t>),</w:t>
      </w:r>
      <w:r w:rsidR="00C15B95">
        <w:t xml:space="preserve"> Technology Content Knowledge (TCK)</w:t>
      </w:r>
      <w:r w:rsidR="00DA4DE6">
        <w:t>, Technology</w:t>
      </w:r>
      <w:r w:rsidR="00C15B95">
        <w:t xml:space="preserve"> Pedagogy Content (TPK) </w:t>
      </w:r>
      <w:r w:rsidR="00EC09D5">
        <w:t>and</w:t>
      </w:r>
      <w:r w:rsidR="00C15B95">
        <w:t xml:space="preserve"> Technology Peda</w:t>
      </w:r>
      <w:r w:rsidR="009B3CD4">
        <w:t xml:space="preserve">gogy Content Knowledge (TPACK). The TPACK </w:t>
      </w:r>
      <w:r w:rsidR="000D0A3A">
        <w:t>framework</w:t>
      </w:r>
      <w:r w:rsidR="009B3CD4">
        <w:t xml:space="preserve"> can be used in the design of teacher education program </w:t>
      </w:r>
      <w:r w:rsidR="009B3CD4" w:rsidRPr="00F139F0">
        <w:t xml:space="preserve"> for designing technology-based lessons </w:t>
      </w:r>
      <w:r w:rsidR="009B3CD4">
        <w:fldChar w:fldCharType="begin"/>
      </w:r>
      <w:r w:rsidR="009B3CD4">
        <w:instrText xml:space="preserve"> ADDIN EN.CITE &lt;EndNote&gt;&lt;Cite&gt;&lt;Author&gt;Chai&lt;/Author&gt;&lt;Year&gt;2013&lt;/Year&gt;&lt;RecNum&gt;86&lt;/RecNum&gt;&lt;DisplayText&gt;(Chai et al., 2013)&lt;/DisplayText&gt;&lt;record&gt;&lt;rec-number&gt;86&lt;/rec-number&gt;&lt;foreign-keys&gt;&lt;key app="EN" db-id="as52zzztxzffp5et5aw5axztvp0erd2tzsex"&gt;86&lt;/key&gt;&lt;/foreign-keys&gt;&lt;ref-type name="Journal Article"&gt;17&lt;/ref-type&gt;&lt;contributors&gt;&lt;authors&gt;&lt;author&gt;Chai, Ching Sing&lt;/author&gt;&lt;author&gt;Koh, Joyce Hwee Ling &lt;/author&gt;&lt;author&gt;Tsai, Chin-Chung&lt;/author&gt;&lt;/authors&gt;&lt;/contributors&gt;&lt;titles&gt;&lt;title&gt;A review of technological pedagogical content knowledge&lt;/title&gt;&lt;secondary-title&gt;Educational  Technology &amp;amp; Society&lt;/secondary-title&gt;&lt;/titles&gt;&lt;periodical&gt;&lt;full-title&gt;Educational  Technology &amp;amp; Society&lt;/full-title&gt;&lt;/periodical&gt;&lt;pages&gt;31-51&lt;/pages&gt;&lt;volume&gt;16&lt;/volume&gt;&lt;number&gt;2&lt;/number&gt;&lt;dates&gt;&lt;year&gt;2013&lt;/year&gt;&lt;/dates&gt;&lt;urls&gt;&lt;/urls&gt;&lt;/record&gt;&lt;/Cite&gt;&lt;/EndNote&gt;</w:instrText>
      </w:r>
      <w:r w:rsidR="009B3CD4">
        <w:fldChar w:fldCharType="separate"/>
      </w:r>
      <w:r w:rsidR="009B3CD4">
        <w:t>(</w:t>
      </w:r>
      <w:hyperlink w:anchor="_ENREF_3" w:tooltip="Chai, 2013 #86" w:history="1">
        <w:r w:rsidR="0025210A">
          <w:t>Chai et al., 2013</w:t>
        </w:r>
      </w:hyperlink>
      <w:r w:rsidR="009B3CD4">
        <w:t>)</w:t>
      </w:r>
      <w:r w:rsidR="009B3CD4">
        <w:fldChar w:fldCharType="end"/>
      </w:r>
    </w:p>
    <w:p w:rsidR="00A05A9A" w:rsidRDefault="00A05A9A" w:rsidP="00A05A9A"/>
    <w:p w:rsidR="002B31C1" w:rsidRDefault="008278D2" w:rsidP="00637828">
      <w:r w:rsidRPr="00E04673">
        <w:t xml:space="preserve">One possible strategy to develop teachers’ </w:t>
      </w:r>
      <w:r w:rsidR="009B3CD4">
        <w:t xml:space="preserve">capability in infusing technology in classroom teaching </w:t>
      </w:r>
      <w:r w:rsidRPr="00E04673">
        <w:t>is through the design of the educational technology to be used in authentic situation</w:t>
      </w:r>
      <w:r>
        <w:t>s</w:t>
      </w:r>
      <w:r w:rsidR="00705AF7">
        <w:t xml:space="preserve"> </w:t>
      </w:r>
      <w:r w:rsidR="00776324">
        <w:fldChar w:fldCharType="begin">
          <w:fldData xml:space="preserve">PEVuZE5vdGU+PENpdGU+PEF1dGhvcj5DaGFpPC9BdXRob3I+PFllYXI+MjAxMTwvWWVhcj48UmVj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</w:fldData>
        </w:fldChar>
      </w:r>
      <w:r w:rsidR="00BE52D1">
        <w:instrText xml:space="preserve"> ADDIN EN.CITE </w:instrText>
      </w:r>
      <w:r w:rsidR="00BE52D1">
        <w:fldChar w:fldCharType="begin">
          <w:fldData xml:space="preserve">PEVuZE5vdGU+PENpdGU+PEF1dGhvcj5DaGFpPC9BdXRob3I+PFllYXI+MjAxMTwvWWVhcj48UmVj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</w:fldData>
        </w:fldChar>
      </w:r>
      <w:r w:rsidR="00BE52D1">
        <w:instrText xml:space="preserve"> ADDIN EN.CITE.DATA </w:instrText>
      </w:r>
      <w:r w:rsidR="00BE52D1">
        <w:fldChar w:fldCharType="end"/>
      </w:r>
      <w:r w:rsidR="00776324">
        <w:fldChar w:fldCharType="separate"/>
      </w:r>
      <w:r w:rsidR="00BE52D1">
        <w:rPr>
          <w:noProof/>
        </w:rPr>
        <w:t>(</w:t>
      </w:r>
      <w:hyperlink w:anchor="_ENREF_4" w:tooltip="Chai, 2011 #100" w:history="1">
        <w:r w:rsidR="0025210A">
          <w:rPr>
            <w:noProof/>
          </w:rPr>
          <w:t>Chai, Koh, Tsai, &amp; Tan, 2011</w:t>
        </w:r>
      </w:hyperlink>
      <w:r w:rsidR="00BE52D1">
        <w:rPr>
          <w:noProof/>
        </w:rPr>
        <w:t xml:space="preserve">; </w:t>
      </w:r>
      <w:hyperlink w:anchor="_ENREF_25" w:tooltip="Koehler, 2005 #12" w:history="1">
        <w:r w:rsidR="0025210A">
          <w:rPr>
            <w:noProof/>
          </w:rPr>
          <w:t>Koehler &amp; Mishra, 2005</w:t>
        </w:r>
      </w:hyperlink>
      <w:r w:rsidR="00BE52D1">
        <w:rPr>
          <w:noProof/>
        </w:rPr>
        <w:t xml:space="preserve">; </w:t>
      </w:r>
      <w:hyperlink w:anchor="_ENREF_47" w:tooltip="Voogt, 2013 #81" w:history="1">
        <w:r w:rsidR="0025210A">
          <w:rPr>
            <w:noProof/>
          </w:rPr>
          <w:t>Voogt, Fisser, Pareja Roblin, Tondeur, &amp; van Braak, 2013</w:t>
        </w:r>
      </w:hyperlink>
      <w:r w:rsidR="00BE52D1">
        <w:rPr>
          <w:noProof/>
        </w:rPr>
        <w:t>)</w:t>
      </w:r>
      <w:r w:rsidR="00776324">
        <w:fldChar w:fldCharType="end"/>
      </w:r>
      <w:r w:rsidR="00705AF7">
        <w:t xml:space="preserve">. </w:t>
      </w:r>
      <w:r w:rsidR="000B1997">
        <w:t xml:space="preserve">In a similar manner, designing open </w:t>
      </w:r>
      <w:r w:rsidR="000B1997">
        <w:lastRenderedPageBreak/>
        <w:t xml:space="preserve">source simulation allows the </w:t>
      </w:r>
      <w:r w:rsidR="00005B0F">
        <w:t xml:space="preserve">teachers </w:t>
      </w:r>
      <w:r w:rsidR="000B1997">
        <w:t xml:space="preserve">to </w:t>
      </w:r>
      <w:r w:rsidR="00005B0F">
        <w:t xml:space="preserve">experience the rich </w:t>
      </w:r>
      <w:r w:rsidR="00005B0F" w:rsidRPr="00D2178F">
        <w:t>interplay of the relationship</w:t>
      </w:r>
      <w:r w:rsidR="00005B0F">
        <w:t>s</w:t>
      </w:r>
      <w:r w:rsidR="00005B0F" w:rsidRPr="00D2178F">
        <w:t xml:space="preserve"> between technology, pedagogy and content</w:t>
      </w:r>
      <w:r w:rsidR="003F6DCA">
        <w:t xml:space="preserve"> </w:t>
      </w:r>
      <w:r w:rsidR="00776324" w:rsidRPr="00D2178F">
        <w:fldChar w:fldCharType="begin"/>
      </w:r>
      <w:r w:rsidR="00BE52D1">
        <w:instrText xml:space="preserve"> ADDIN EN.CITE &lt;EndNote&gt;&lt;Cite&gt;&lt;Author&gt;Koehler&lt;/Author&gt;&lt;Year&gt;2007&lt;/Year&gt;&lt;RecNum&gt;13&lt;/RecNum&gt;&lt;DisplayText&gt;(Koehler, Mishra, &amp;amp; Yahya, 2007)&lt;/DisplayText&gt;&lt;record&gt;&lt;rec-number&gt;13&lt;/rec-number&gt;&lt;foreign-keys&gt;&lt;key app="EN" db-id="as52zzztxzffp5et5aw5axztvp0erd2tzsex"&gt;13&lt;/key&gt;&lt;/foreign-keys&gt;&lt;ref-type name="Journal Article"&gt;17&lt;/ref-type&gt;&lt;contributors&gt;&lt;authors&gt;&lt;author&gt;Matthew J Koehler &lt;/author&gt;&lt;author&gt;Punya Mishra &lt;/author&gt;&lt;author&gt;Kurnia Yahya&lt;/author&gt;&lt;/authors&gt;&lt;/contributors&gt;&lt;titles&gt;&lt;title&gt;Tracing the development of teacher knowledge in a design seminar: Integrating content, pedagogy and technology&lt;/title&gt;&lt;secondary-title&gt;Computers &amp;amp; Education&lt;/secondary-title&gt;&lt;/titles&gt;&lt;periodical&gt;&lt;full-title&gt;Computers &amp;amp; Education&lt;/full-title&gt;&lt;/periodical&gt;&lt;pages&gt;740–762&lt;/pages&gt;&lt;volume&gt;49&lt;/volume&gt;&lt;number&gt;3&lt;/number&gt;&lt;dates&gt;&lt;year&gt;2007&lt;/year&gt;&lt;/dates&gt;&lt;urls&gt;&lt;/urls&gt;&lt;electronic-resource-num&gt;10.1016/j.compedu.2005.11.012&lt;/electronic-resource-num&gt;&lt;/record&gt;&lt;/Cite&gt;&lt;/EndNote&gt;</w:instrText>
      </w:r>
      <w:r w:rsidR="00776324" w:rsidRPr="00D2178F">
        <w:fldChar w:fldCharType="separate"/>
      </w:r>
      <w:r w:rsidR="00005B0F">
        <w:rPr>
          <w:noProof/>
        </w:rPr>
        <w:t>(</w:t>
      </w:r>
      <w:hyperlink w:anchor="_ENREF_26" w:tooltip="Koehler, 2007 #13" w:history="1">
        <w:r w:rsidR="0025210A">
          <w:rPr>
            <w:noProof/>
          </w:rPr>
          <w:t>Koehler, Mishra, &amp; Yahya, 2007</w:t>
        </w:r>
      </w:hyperlink>
      <w:r w:rsidR="00005B0F">
        <w:rPr>
          <w:noProof/>
        </w:rPr>
        <w:t>)</w:t>
      </w:r>
      <w:r w:rsidR="00776324" w:rsidRPr="00D2178F">
        <w:fldChar w:fldCharType="end"/>
      </w:r>
      <w:r w:rsidR="00005B0F">
        <w:t>.</w:t>
      </w:r>
      <w:r w:rsidR="00A97037">
        <w:t xml:space="preserve"> In the use of open source simulations, they can even have a richer experience as they are now involved in modifying the simulation to suit their needs.</w:t>
      </w:r>
      <w:r w:rsidR="00252037">
        <w:t xml:space="preserve"> </w:t>
      </w:r>
      <w:r w:rsidR="00E13763">
        <w:t xml:space="preserve">In </w:t>
      </w:r>
      <w:r w:rsidR="00A97037">
        <w:t>such modification</w:t>
      </w:r>
      <w:r>
        <w:t>,</w:t>
      </w:r>
      <w:r w:rsidRPr="006F5260">
        <w:t xml:space="preserve"> teachers can deepen their </w:t>
      </w:r>
      <w:r>
        <w:t>TPACK</w:t>
      </w:r>
      <w:r w:rsidRPr="006F5260">
        <w:t xml:space="preserve"> as the design can be seen as an “a process of weaving together components of technology, content, and pedagogy”</w:t>
      </w:r>
      <w:r w:rsidR="003F6DCA">
        <w:t xml:space="preserve"> </w:t>
      </w:r>
      <w:r w:rsidR="00776324">
        <w:fldChar w:fldCharType="begin"/>
      </w:r>
      <w:r w:rsidR="00BE52D1">
        <w:instrText xml:space="preserve"> ADDIN EN.CITE &lt;EndNote&gt;&lt;Cite&gt;&lt;Author&gt;Koehler&lt;/Author&gt;&lt;Year&gt;2005&lt;/Year&gt;&lt;RecNum&gt;12&lt;/RecNum&gt;&lt;Pages&gt;135&lt;/Pages&gt;&lt;DisplayText&gt;(Koehler &amp;amp; Mishra, 2005, p. 135)&lt;/DisplayText&gt;&lt;record&gt;&lt;rec-number&gt;12&lt;/rec-number&gt;&lt;foreign-keys&gt;&lt;key app="EN" db-id="as52zzztxzffp5et5aw5axztvp0erd2tzsex"&gt;12&lt;/key&gt;&lt;/foreign-keys&gt;&lt;ref-type name="Journal Article"&gt;17&lt;/ref-type&gt;&lt;contributors&gt;&lt;authors&gt;&lt;author&gt;Matthew J Koehler &lt;/author&gt;&lt;author&gt;Punya Mishra &lt;/author&gt;&lt;/authors&gt;&lt;/contributors&gt;&lt;titles&gt;&lt;title&gt;What happens when teachers design educational technology? The development of technological pedagogical content knowledge&lt;/title&gt;&lt;secondary-title&gt;Journal of Educational Computing Research&lt;/secondary-title&gt;&lt;/titles&gt;&lt;periodical&gt;&lt;full-title&gt;Journal of educational computing research&lt;/full-title&gt;&lt;/periodical&gt;&lt;pages&gt;131-152&lt;/pages&gt;&lt;volume&gt;32&lt;/volume&gt;&lt;number&gt;2&lt;/number&gt;&lt;dates&gt;&lt;year&gt;2005&lt;/year&gt;&lt;/dates&gt;&lt;urls&gt;&lt;/urls&gt;&lt;electronic-resource-num&gt;10.2190/0EW7-01WB-BKHL-QDYV&lt;/electronic-resource-num&gt;&lt;/record&gt;&lt;/Cite&gt;&lt;/EndNote&gt;</w:instrText>
      </w:r>
      <w:r w:rsidR="00776324">
        <w:fldChar w:fldCharType="separate"/>
      </w:r>
      <w:r w:rsidR="00E13763">
        <w:rPr>
          <w:noProof/>
        </w:rPr>
        <w:t>(</w:t>
      </w:r>
      <w:hyperlink w:anchor="_ENREF_25" w:tooltip="Koehler, 2005 #12" w:history="1">
        <w:r w:rsidR="0025210A">
          <w:rPr>
            <w:noProof/>
          </w:rPr>
          <w:t>Koehler &amp; Mishra, 2005, p. 135</w:t>
        </w:r>
      </w:hyperlink>
      <w:r w:rsidR="00E13763">
        <w:rPr>
          <w:noProof/>
        </w:rPr>
        <w:t>)</w:t>
      </w:r>
      <w:r w:rsidR="00776324">
        <w:fldChar w:fldCharType="end"/>
      </w:r>
      <w:r w:rsidR="00005B0F">
        <w:t>.</w:t>
      </w:r>
      <w:r w:rsidR="00637828">
        <w:t xml:space="preserve"> </w:t>
      </w:r>
      <w:r w:rsidR="00005B0F">
        <w:t>They need to</w:t>
      </w:r>
      <w:r w:rsidR="00637828">
        <w:t xml:space="preserve"> integrate the technology knowledge (what EJS can do) and pedagogical content knowledge (i.e., how to teach energy concept). </w:t>
      </w:r>
      <w:r>
        <w:t>TPACK,</w:t>
      </w:r>
      <w:r w:rsidR="00F139F0">
        <w:t xml:space="preserve"> as knowledge</w:t>
      </w:r>
      <w:r w:rsidR="003F6DCA">
        <w:t>, in</w:t>
      </w:r>
      <w:r>
        <w:t xml:space="preserve"> this case, can transform teaching of science as the teacher is now able to </w:t>
      </w:r>
      <w:r w:rsidR="00A36346">
        <w:t>customize</w:t>
      </w:r>
      <w:r w:rsidRPr="006F5260">
        <w:t xml:space="preserve"> the simulations</w:t>
      </w:r>
      <w:r w:rsidR="00B17597">
        <w:t xml:space="preserve"> </w:t>
      </w:r>
      <w:r w:rsidRPr="006F5260">
        <w:t>to meet their</w:t>
      </w:r>
      <w:r>
        <w:t xml:space="preserve"> specific</w:t>
      </w:r>
      <w:r w:rsidRPr="006F5260">
        <w:t xml:space="preserve"> pedagogical needs</w:t>
      </w:r>
      <w:r>
        <w:t xml:space="preserve">. </w:t>
      </w:r>
      <w:r w:rsidR="00B17597">
        <w:t xml:space="preserve">Such customization by teachers is rarely </w:t>
      </w:r>
      <w:r w:rsidR="0058275E">
        <w:t>published</w:t>
      </w:r>
      <w:r w:rsidR="00B17597">
        <w:t xml:space="preserve"> as the codes are not easily </w:t>
      </w:r>
      <w:r w:rsidR="00D83E8E">
        <w:t>available</w:t>
      </w:r>
      <w:r w:rsidR="00B17597">
        <w:t xml:space="preserve"> or there is not relatively simple to use simulation author toolkits (like EJS or Molecular Workbench).</w:t>
      </w:r>
    </w:p>
    <w:p w:rsidR="002B31C1" w:rsidRDefault="002B31C1" w:rsidP="00637828"/>
    <w:p w:rsidR="00637828" w:rsidRDefault="008278D2" w:rsidP="00637828">
      <w:r w:rsidRPr="006F5260">
        <w:t xml:space="preserve">In </w:t>
      </w:r>
      <w:r>
        <w:t>remixing the simulation</w:t>
      </w:r>
      <w:r w:rsidRPr="006F5260">
        <w:t xml:space="preserve">, the teachers are taking on the dual role of both the teacher and the designer. </w:t>
      </w:r>
      <w:r w:rsidR="00732F26">
        <w:t>The</w:t>
      </w:r>
      <w:r>
        <w:t xml:space="preserve"> </w:t>
      </w:r>
      <w:r w:rsidRPr="006F5260">
        <w:t>dual role is advantageous</w:t>
      </w:r>
      <w:r>
        <w:t>,</w:t>
      </w:r>
      <w:r w:rsidRPr="006F5260">
        <w:t xml:space="preserve"> as the intention of the designer and the teacher will definitely be aligned. Teachers know the</w:t>
      </w:r>
      <w:r>
        <w:t xml:space="preserve"> learning needs of the students in</w:t>
      </w:r>
      <w:r w:rsidRPr="006F5260">
        <w:t xml:space="preserve"> class and are clearly in the best position to design the resources to best fit their classroom practice </w:t>
      </w:r>
      <w:r w:rsidR="00776324" w:rsidRPr="006F5260">
        <w:fldChar w:fldCharType="begin"/>
      </w:r>
      <w:r w:rsidR="00BE52D1">
        <w:instrText xml:space="preserve"> ADDIN EN.CITE &lt;EndNote&gt;&lt;Cite&gt;&lt;Author&gt;Hjalmarson&lt;/Author&gt;&lt;Year&gt;2008&lt;/Year&gt;&lt;RecNum&gt;2&lt;/RecNum&gt;&lt;DisplayText&gt;(Hjalmarson &amp;amp; Diefes-Dux, 2008)&lt;/DisplayText&gt;&lt;record&gt;&lt;rec-number&gt;2&lt;/rec-number&gt;&lt;foreign-keys&gt;&lt;key app="EN" db-id="as52zzztxzffp5et5aw5axztvp0erd2tzsex"&gt;2&lt;/key&gt;&lt;/foreign-keys&gt;&lt;ref-type name="Journal Article"&gt;17&lt;/ref-type&gt;&lt;contributors&gt;&lt;authors&gt;&lt;author&gt;Margret A Hjalmarson&lt;/author&gt;&lt;author&gt;Heidi Diefes-Dux&lt;/author&gt;&lt;/authors&gt;&lt;/contributors&gt;&lt;titles&gt;&lt;title&gt;Teacher as designer: A framework for teacher analysis of mathematical model-eliciting activities&lt;/title&gt;&lt;secondary-title&gt;Interdisciplinary Journal of Problem-based Learning&lt;/secondary-title&gt;&lt;/titles&gt;&lt;periodical&gt;&lt;full-title&gt;Interdisciplinary Journal of Problem-based Learning&lt;/full-title&gt;&lt;/periodical&gt;&lt;pages&gt;57-78&lt;/pages&gt;&lt;volume&gt;2&lt;/volume&gt;&lt;number&gt;1&lt;/number&gt;&lt;dates&gt;&lt;year&gt;2008&lt;/year&gt;&lt;/dates&gt;&lt;urls&gt;&lt;/urls&gt;&lt;electronic-resource-num&gt;10.7771/1541-5015.1051&lt;/electronic-resource-num&gt;&lt;research-notes&gt;Design research. Lack of research for teachers as designer&lt;/research-notes&gt;&lt;/record&gt;&lt;/Cite&gt;&lt;/EndNote&gt;</w:instrText>
      </w:r>
      <w:r w:rsidR="00776324" w:rsidRPr="006F5260">
        <w:fldChar w:fldCharType="separate"/>
      </w:r>
      <w:r w:rsidRPr="006F5260">
        <w:rPr>
          <w:noProof/>
        </w:rPr>
        <w:t>(</w:t>
      </w:r>
      <w:hyperlink w:anchor="_ENREF_18" w:tooltip="Hjalmarson, 2008 #2" w:history="1">
        <w:r w:rsidR="0025210A" w:rsidRPr="006F5260">
          <w:rPr>
            <w:noProof/>
          </w:rPr>
          <w:t>Hjalmarson &amp; Diefes-Dux, 2008</w:t>
        </w:r>
      </w:hyperlink>
      <w:r w:rsidRPr="006F5260">
        <w:rPr>
          <w:noProof/>
        </w:rPr>
        <w:t>)</w:t>
      </w:r>
      <w:r w:rsidR="00776324" w:rsidRPr="006F5260">
        <w:fldChar w:fldCharType="end"/>
      </w:r>
      <w:r w:rsidRPr="006F5260">
        <w:t xml:space="preserve">. </w:t>
      </w:r>
      <w:r w:rsidR="00732F26" w:rsidRPr="006F5260">
        <w:t xml:space="preserve">Such tailored-made simulation is aligned to the students’ need and intended learning outcomes and thus are </w:t>
      </w:r>
      <w:r w:rsidR="002D56D7">
        <w:t xml:space="preserve">more likely to be </w:t>
      </w:r>
      <w:r w:rsidR="00732F26" w:rsidRPr="006F5260">
        <w:t xml:space="preserve">adopted by teachers </w:t>
      </w:r>
      <w:r w:rsidR="00776324" w:rsidRPr="006F5260">
        <w:fldChar w:fldCharType="begin"/>
      </w:r>
      <w:r w:rsidR="00BE52D1">
        <w:instrText xml:space="preserve"> ADDIN EN.CITE &lt;EndNote&gt;&lt;Cite&gt;&lt;Author&gt;Moizer&lt;/Author&gt;&lt;Year&gt;2009&lt;/Year&gt;&lt;RecNum&gt;73&lt;/RecNum&gt;&lt;DisplayText&gt;(Moizer, Lean, Towler, &amp;amp; Abbey, 2009)&lt;/DisplayText&gt;&lt;record&gt;&lt;rec-number&gt;73&lt;/rec-number&gt;&lt;foreign-keys&gt;&lt;key app="EN" db-id="as52zzztxzffp5et5aw5axztvp0erd2tzsex"&gt;73&lt;/key&gt;&lt;/foreign-keys&gt;&lt;ref-type name="Journal Article"&gt;17&lt;/ref-type&gt;&lt;contributors&gt;&lt;authors&gt;&lt;author&gt;Moizer, J.&lt;/author&gt;&lt;author&gt;Lean, J.&lt;/author&gt;&lt;author&gt;Towler, M.&lt;/author&gt;&lt;author&gt;Abbey, C.&lt;/author&gt;&lt;/authors&gt;&lt;/contributors&gt;&lt;titles&gt;&lt;title&gt;Simulations and games : Overcoming the barriers to their use in higher education&lt;/title&gt;&lt;secondary-title&gt;Active Learning in Higher Education&lt;/secondary-title&gt;&lt;/titles&gt;&lt;periodical&gt;&lt;full-title&gt;Active Learning in Higher Education&lt;/full-title&gt;&lt;/periodical&gt;&lt;pages&gt;207-224&lt;/pages&gt;&lt;volume&gt;10&lt;/volume&gt;&lt;number&gt;3&lt;/number&gt;&lt;dates&gt;&lt;year&gt;2009&lt;/year&gt;&lt;/dates&gt;&lt;isbn&gt;1469-7874&lt;/isbn&gt;&lt;urls&gt;&lt;/urls&gt;&lt;electronic-resource-num&gt;10.1177/1469787409343188&lt;/electronic-resource-num&gt;&lt;/record&gt;&lt;/Cite&gt;&lt;/EndNote&gt;</w:instrText>
      </w:r>
      <w:r w:rsidR="00776324" w:rsidRPr="006F5260">
        <w:fldChar w:fldCharType="separate"/>
      </w:r>
      <w:r w:rsidR="00732F26" w:rsidRPr="006F5260">
        <w:rPr>
          <w:noProof/>
        </w:rPr>
        <w:t>(</w:t>
      </w:r>
      <w:hyperlink w:anchor="_ENREF_34" w:tooltip="Moizer, 2009 #73" w:history="1">
        <w:r w:rsidR="0025210A" w:rsidRPr="006F5260">
          <w:rPr>
            <w:noProof/>
          </w:rPr>
          <w:t>Moizer, Lean, Towler, &amp; Abbey, 2009</w:t>
        </w:r>
      </w:hyperlink>
      <w:r w:rsidR="00732F26" w:rsidRPr="006F5260">
        <w:rPr>
          <w:noProof/>
        </w:rPr>
        <w:t>)</w:t>
      </w:r>
      <w:r w:rsidR="00776324" w:rsidRPr="006F5260">
        <w:fldChar w:fldCharType="end"/>
      </w:r>
      <w:r w:rsidR="00732F26" w:rsidRPr="006F5260">
        <w:t>.</w:t>
      </w:r>
      <w:r w:rsidR="00637828">
        <w:t xml:space="preserve"> As the teachers </w:t>
      </w:r>
      <w:r w:rsidR="002C010A">
        <w:t>are involved in designing simulation</w:t>
      </w:r>
      <w:r w:rsidR="00A81BC3">
        <w:t xml:space="preserve">, they were, </w:t>
      </w:r>
      <w:r w:rsidR="00637828">
        <w:t>of course,</w:t>
      </w:r>
      <w:r w:rsidR="00637828" w:rsidRPr="006F5260">
        <w:t xml:space="preserve"> aware of the affordances of the simulations and </w:t>
      </w:r>
      <w:r w:rsidR="00A81BC3">
        <w:t xml:space="preserve">thus </w:t>
      </w:r>
      <w:r w:rsidR="00637828" w:rsidRPr="006F5260">
        <w:t xml:space="preserve">were able to better </w:t>
      </w:r>
      <w:r w:rsidR="00637828">
        <w:t>utilize</w:t>
      </w:r>
      <w:r w:rsidR="00637828" w:rsidRPr="006F5260">
        <w:t xml:space="preserve"> them in the class. </w:t>
      </w:r>
      <w:r w:rsidR="00637828">
        <w:t xml:space="preserve">With holistic view of the relationship and the overlapping of the technology, pedagogy and content knowledge, they were now in a better position to use the simulation meaningfully in class. </w:t>
      </w:r>
    </w:p>
    <w:p w:rsidR="000B1997" w:rsidRDefault="000B1997" w:rsidP="000B1997">
      <w:pPr>
        <w:pStyle w:val="Heading1"/>
      </w:pPr>
    </w:p>
    <w:p w:rsidR="00093D04" w:rsidRDefault="00093D04" w:rsidP="00EC09D5">
      <w:pPr>
        <w:pStyle w:val="Heading1"/>
      </w:pPr>
    </w:p>
    <w:p w:rsidR="00EC09D5" w:rsidRDefault="00EC09D5" w:rsidP="00EC09D5">
      <w:pPr>
        <w:pStyle w:val="Heading1"/>
      </w:pPr>
      <w:r>
        <w:t>Stages in Using Open Source Energy Simulation</w:t>
      </w:r>
    </w:p>
    <w:p w:rsidR="000B1997" w:rsidRDefault="00EC09D5" w:rsidP="00EC09D5">
      <w:pPr>
        <w:pStyle w:val="Heading1"/>
        <w:rPr>
          <w:lang w:eastAsia="en-NZ" w:bidi="he-IL"/>
        </w:rPr>
      </w:pPr>
      <w:r>
        <w:t xml:space="preserve"> </w:t>
      </w:r>
    </w:p>
    <w:p w:rsidR="00A97037" w:rsidRDefault="00A97037" w:rsidP="00A97037">
      <w:pPr>
        <w:rPr>
          <w:lang w:eastAsia="en-NZ" w:bidi="he-IL"/>
        </w:rPr>
      </w:pPr>
      <w:r>
        <w:rPr>
          <w:lang w:eastAsia="en-NZ" w:bidi="he-IL"/>
        </w:rPr>
        <w:t xml:space="preserve">In this study, we </w:t>
      </w:r>
      <w:r w:rsidR="00D5305D">
        <w:rPr>
          <w:lang w:eastAsia="en-NZ" w:bidi="he-IL"/>
        </w:rPr>
        <w:t xml:space="preserve">proposed </w:t>
      </w:r>
      <w:r w:rsidR="00DC073F">
        <w:rPr>
          <w:lang w:eastAsia="en-NZ" w:bidi="he-IL"/>
        </w:rPr>
        <w:t>classifying</w:t>
      </w:r>
      <w:r>
        <w:rPr>
          <w:lang w:eastAsia="en-NZ" w:bidi="he-IL"/>
        </w:rPr>
        <w:t xml:space="preserve"> the use of open source simulation into 3 </w:t>
      </w:r>
      <w:r w:rsidR="002045FB">
        <w:rPr>
          <w:lang w:eastAsia="en-NZ" w:bidi="he-IL"/>
        </w:rPr>
        <w:t>stages:</w:t>
      </w:r>
      <w:r>
        <w:rPr>
          <w:lang w:eastAsia="en-NZ" w:bidi="he-IL"/>
        </w:rPr>
        <w:t xml:space="preserve"> design, customization and implementation. </w:t>
      </w:r>
      <w:r w:rsidR="00DC073F">
        <w:rPr>
          <w:lang w:eastAsia="en-NZ" w:bidi="he-IL"/>
        </w:rPr>
        <w:t xml:space="preserve">Such classification can possibly guide the interested educators and researchers in the use of open source simulation. </w:t>
      </w:r>
      <w:r>
        <w:rPr>
          <w:lang w:eastAsia="en-NZ" w:bidi="he-IL"/>
        </w:rPr>
        <w:t>In the design stage</w:t>
      </w:r>
      <w:r w:rsidR="00EC09D5">
        <w:rPr>
          <w:lang w:eastAsia="en-NZ" w:bidi="he-IL"/>
        </w:rPr>
        <w:t>, we</w:t>
      </w:r>
      <w:r>
        <w:t xml:space="preserve"> </w:t>
      </w:r>
      <w:r w:rsidR="00EC09D5">
        <w:t xml:space="preserve">decided </w:t>
      </w:r>
      <w:r>
        <w:t>on the possible features</w:t>
      </w:r>
      <w:r w:rsidRPr="006F5260">
        <w:t xml:space="preserve"> to be </w:t>
      </w:r>
      <w:r>
        <w:t xml:space="preserve">added. </w:t>
      </w:r>
      <w:r w:rsidR="00E5119C">
        <w:t>This</w:t>
      </w:r>
      <w:r>
        <w:t xml:space="preserve"> was a paper design exercise before the </w:t>
      </w:r>
      <w:r w:rsidR="00D87891">
        <w:t>simulation was actually changed</w:t>
      </w:r>
      <w:r w:rsidR="00E5119C">
        <w:t xml:space="preserve"> using on EJS</w:t>
      </w:r>
      <w:r>
        <w:t xml:space="preserve">. </w:t>
      </w:r>
      <w:r w:rsidRPr="006F5260">
        <w:t xml:space="preserve">Based on </w:t>
      </w:r>
      <w:r>
        <w:t>f</w:t>
      </w:r>
      <w:r w:rsidRPr="006F5260">
        <w:t xml:space="preserve">eatures, </w:t>
      </w:r>
      <w:r>
        <w:t xml:space="preserve">the simulation that was close to what </w:t>
      </w:r>
      <w:r w:rsidR="00175B86">
        <w:t xml:space="preserve">was required was </w:t>
      </w:r>
      <w:r w:rsidR="000D0A3A">
        <w:t>chosen</w:t>
      </w:r>
      <w:r w:rsidR="00175B86">
        <w:t>.  This would ensure that the open source simulation</w:t>
      </w:r>
      <w:r>
        <w:t xml:space="preserve"> could be customized in the shortest possible time. </w:t>
      </w:r>
      <w:r w:rsidRPr="006F5260">
        <w:t xml:space="preserve">In this case, the Open Source Roller Coaster </w:t>
      </w:r>
      <w:r w:rsidR="00776324" w:rsidRPr="006F5260">
        <w:fldChar w:fldCharType="begin"/>
      </w:r>
      <w:r>
        <w:instrText xml:space="preserve"> ADDIN EN.CITE &lt;EndNote&gt;&lt;Cite&gt;&lt;Author&gt;Gallis&lt;/Author&gt;&lt;Year&gt;2010&lt;/Year&gt;&lt;RecNum&gt;32&lt;/RecNum&gt;&lt;DisplayText&gt;(Gallis, 2010)&lt;/DisplayText&gt;&lt;record&gt;&lt;rec-number&gt;32&lt;/rec-number&gt;&lt;foreign-keys&gt;&lt;key app="EN" db-id="as52zzztxzffp5et5aw5axztvp0erd2tzsex"&gt;32&lt;/key&gt;&lt;/foreign-keys&gt;&lt;ref-type name="Online Multimedia"&gt;48&lt;/ref-type&gt;&lt;contributors&gt;&lt;authors&gt;&lt;author&gt;Michael Gallis&lt;/author&gt;&lt;/authors&gt;&lt;/contributors&gt;&lt;titles&gt;&lt;title&gt;Roller coaster model&lt;/title&gt;&lt;/titles&gt;&lt;dates&gt;&lt;year&gt;2010&lt;/year&gt;&lt;/dates&gt;&lt;urls&gt;&lt;related-urls&gt;&lt;url&gt;http://www.opensourcephysics.org/items/detail.cfm?ID=8228&lt;/url&gt;&lt;/related-urls&gt;&lt;/urls&gt;&lt;/record&gt;&lt;/Cite&gt;&lt;/EndNote&gt;</w:instrText>
      </w:r>
      <w:r w:rsidR="00776324" w:rsidRPr="006F5260">
        <w:fldChar w:fldCharType="separate"/>
      </w:r>
      <w:r w:rsidRPr="006F5260">
        <w:rPr>
          <w:noProof/>
        </w:rPr>
        <w:t>(</w:t>
      </w:r>
      <w:hyperlink w:anchor="_ENREF_16" w:tooltip="Gallis, 2010 #32" w:history="1">
        <w:r w:rsidR="0025210A" w:rsidRPr="006F5260">
          <w:rPr>
            <w:noProof/>
          </w:rPr>
          <w:t>Gallis, 2010</w:t>
        </w:r>
      </w:hyperlink>
      <w:r w:rsidRPr="006F5260">
        <w:rPr>
          <w:noProof/>
        </w:rPr>
        <w:t>)</w:t>
      </w:r>
      <w:r w:rsidR="00776324" w:rsidRPr="006F5260">
        <w:fldChar w:fldCharType="end"/>
      </w:r>
      <w:r w:rsidR="00175B86">
        <w:t xml:space="preserve"> was selected</w:t>
      </w:r>
      <w:r w:rsidRPr="006F5260">
        <w:t xml:space="preserve">. </w:t>
      </w:r>
      <w:r>
        <w:t xml:space="preserve">Moreover, students </w:t>
      </w:r>
      <w:r w:rsidR="00E040ED">
        <w:t xml:space="preserve">were </w:t>
      </w:r>
      <w:r w:rsidRPr="006F5260">
        <w:t>more likely to co</w:t>
      </w:r>
      <w:r>
        <w:t xml:space="preserve">nnect the </w:t>
      </w:r>
      <w:r w:rsidRPr="006F5260">
        <w:t xml:space="preserve">simulation experience </w:t>
      </w:r>
      <w:r>
        <w:t>to</w:t>
      </w:r>
      <w:r w:rsidRPr="006F5260">
        <w:t xml:space="preserve"> </w:t>
      </w:r>
      <w:r>
        <w:t xml:space="preserve">the roller coaster </w:t>
      </w:r>
      <w:r w:rsidRPr="006F5260">
        <w:t>real life experience</w:t>
      </w:r>
      <w:r>
        <w:t xml:space="preserve">. </w:t>
      </w:r>
    </w:p>
    <w:p w:rsidR="00A97037" w:rsidRDefault="00A97037" w:rsidP="00A97037"/>
    <w:p w:rsidR="00A97037" w:rsidRDefault="00A97037" w:rsidP="00A97037">
      <w:r>
        <w:t xml:space="preserve">The customized simulation was implemented in an enrichment lesson. </w:t>
      </w:r>
      <w:r w:rsidRPr="006F5260">
        <w:t xml:space="preserve">35 Grade 4 and Grade 5 </w:t>
      </w:r>
      <w:r>
        <w:t xml:space="preserve">mixed-ability </w:t>
      </w:r>
      <w:r w:rsidRPr="006F5260">
        <w:t>s</w:t>
      </w:r>
      <w:r>
        <w:t>tudents took part in this study. With no prior knowledge on energy, the lesson served as an introduction to energy. The objective of the lesson was to investigate energy conversion (in this case, it is the conversion of Gravitational Potential Energy to Kinetic Energy and vice versa). Energy simulation was used to</w:t>
      </w:r>
      <w:r w:rsidRPr="006F5260">
        <w:t xml:space="preserve"> support inquiry-based </w:t>
      </w:r>
      <w:r w:rsidR="002045FB">
        <w:t>activities (</w:t>
      </w:r>
      <w:r>
        <w:t xml:space="preserve">i.e. </w:t>
      </w:r>
      <w:r w:rsidRPr="006F5260">
        <w:t>like investigate the relationship betwe</w:t>
      </w:r>
      <w:r>
        <w:t>en height and potential energy)</w:t>
      </w:r>
      <w:r w:rsidRPr="006F5260">
        <w:t>.</w:t>
      </w:r>
      <w:r>
        <w:t xml:space="preserve">  The simulation can be downloaded </w:t>
      </w:r>
      <w:proofErr w:type="gramStart"/>
      <w:r>
        <w:t>at :</w:t>
      </w:r>
      <w:proofErr w:type="gramEnd"/>
      <w:r>
        <w:t xml:space="preserve"> </w:t>
      </w:r>
      <w:hyperlink r:id="rId16" w:history="1">
        <w:r w:rsidRPr="00DB54D9">
          <w:rPr>
            <w:rStyle w:val="Hyperlink"/>
          </w:rPr>
          <w:t>https://dl.dropbox.com/u/24511248/JaveEJS/ejs_RollerCoasterV4.jar</w:t>
        </w:r>
      </w:hyperlink>
      <w:r w:rsidRPr="00DB54D9">
        <w:t xml:space="preserve">. </w:t>
      </w:r>
    </w:p>
    <w:p w:rsidR="00A97037" w:rsidRDefault="00A97037" w:rsidP="00A97037">
      <w:r>
        <w:t>A guided inquiry-based lesson with the instructional guidance (i.e., reinforcing the energy concept and introducing simulation) was adopted rather than the</w:t>
      </w:r>
      <w:r w:rsidR="003F6DCA">
        <w:t xml:space="preserve"> pure discovery approach</w:t>
      </w:r>
      <w:r w:rsidR="00E35237">
        <w:t xml:space="preserve"> </w:t>
      </w:r>
      <w:r w:rsidR="00E35237">
        <w:fldChar w:fldCharType="begin"/>
      </w:r>
      <w:r w:rsidR="00E35237">
        <w:instrText xml:space="preserve"> ADDIN EN.CITE &lt;EndNote&gt;&lt;Cite&gt;&lt;Author&gt;Eckhardt&lt;/Author&gt;&lt;Year&gt;2013&lt;/Year&gt;&lt;RecNum&gt;101&lt;/RecNum&gt;&lt;DisplayText&gt;(Eckhardt et al., 2013)&lt;/DisplayText&gt;&lt;record&gt;&lt;rec-number&gt;101&lt;/rec-number&gt;&lt;foreign-keys&gt;&lt;key app="EN" db-id="as52zzztxzffp5et5aw5axztvp0erd2tzsex"&gt;101&lt;/key&gt;&lt;/foreign-keys&gt;&lt;ref-type name="Journal Article"&gt;17&lt;/ref-type&gt;&lt;contributors&gt;&lt;authors&gt;&lt;author&gt;Eckhardt, M.&lt;/author&gt;&lt;author&gt;Urhahne, D.&lt;/author&gt;&lt;author&gt;Conrad, O.&lt;/author&gt;&lt;author&gt;Harms, U.&lt;/author&gt;&lt;/authors&gt;&lt;/contributors&gt;&lt;titles&gt;&lt;title&gt;How effective is instructional support for learning with computer simulations?&lt;/title&gt;&lt;secondary-title&gt;Instructional Science&lt;/secondary-title&gt;&lt;/titles&gt;&lt;periodical&gt;&lt;full-title&gt;Instructional Science&lt;/full-title&gt;&lt;/periodical&gt;&lt;pages&gt;105-124&lt;/pages&gt;&lt;volume&gt;41&lt;/volume&gt;&lt;number&gt;1&lt;/number&gt;&lt;dates&gt;&lt;year&gt;2013&lt;/year&gt;&lt;pub-dates&gt;&lt;date&gt;Jan&lt;/date&gt;&lt;/pub-dates&gt;&lt;/dates&gt;&lt;isbn&gt;0020-4277&lt;/isbn&gt;&lt;accession-num&gt;WOS:000313451600005&lt;/accession-num&gt;&lt;urls&gt;&lt;related-urls&gt;&lt;url&gt;&amp;lt;Go to ISI&amp;gt;://WOS:000313451600005&lt;/url&gt;&lt;/related-urls&gt;&lt;/urls&gt;&lt;electronic-resource-num&gt;10.1007/s11251-012-9220-y&lt;/electronic-resource-num&gt;&lt;/record&gt;&lt;/Cite&gt;&lt;/EndNote&gt;</w:instrText>
      </w:r>
      <w:r w:rsidR="00E35237">
        <w:fldChar w:fldCharType="separate"/>
      </w:r>
      <w:r w:rsidR="00E35237">
        <w:rPr>
          <w:noProof/>
        </w:rPr>
        <w:t>(</w:t>
      </w:r>
      <w:hyperlink w:anchor="_ENREF_14" w:tooltip="Eckhardt, 2013 #34" w:history="1">
        <w:r w:rsidR="0025210A">
          <w:rPr>
            <w:noProof/>
          </w:rPr>
          <w:t>Eckhardt et al., 2013</w:t>
        </w:r>
      </w:hyperlink>
      <w:r w:rsidR="00E35237">
        <w:rPr>
          <w:noProof/>
        </w:rPr>
        <w:t>)</w:t>
      </w:r>
      <w:r w:rsidR="00E35237">
        <w:fldChar w:fldCharType="end"/>
      </w:r>
      <w:r w:rsidR="003F6DCA">
        <w:t>. L</w:t>
      </w:r>
      <w:r>
        <w:t xml:space="preserve">earning is </w:t>
      </w:r>
      <w:r w:rsidR="003F6DCA">
        <w:t xml:space="preserve">likely to be </w:t>
      </w:r>
      <w:r>
        <w:t xml:space="preserve">best supported by “instructional guidance rather than pure discovery, and curricular focus rather than unstructured exploration” </w:t>
      </w:r>
      <w:r w:rsidR="00776324">
        <w:fldChar w:fldCharType="begin"/>
      </w:r>
      <w:r w:rsidR="00E032E3">
        <w:instrText xml:space="preserve"> ADDIN EN.CITE &lt;EndNote&gt;&lt;Cite&gt;&lt;Author&gt;Mayer&lt;/Author&gt;&lt;Year&gt;2004&lt;/Year&gt;&lt;RecNum&gt;91&lt;/RecNum&gt;&lt;Pages&gt;14&lt;/Pages&gt;&lt;DisplayText&gt;(Mayer, 2004, p. 14)&lt;/DisplayText&gt;&lt;record&gt;&lt;rec-number&gt;91&lt;/rec-number&gt;&lt;foreign-keys&gt;&lt;key app="EN" db-id="as52zzztxzffp5et5aw5axztvp0erd2tzsex"&gt;91&lt;/key&gt;&lt;/foreign-keys&gt;&lt;ref-type name="Journal Article"&gt;17&lt;/ref-type&gt;&lt;contributors&gt;&lt;authors&gt;&lt;author&gt;Mayer, Richard E.&lt;/author&gt;&lt;/authors&gt;&lt;/contributors&gt;&lt;auth-address&gt;Mayer, Richard E., Department of Psychology, University of California, Santa Barbara, Santa Barbara, CA, US, 93106-9660, mayer@psych.ucsb.edu&lt;/auth-address&gt;&lt;titles&gt;&lt;title&gt;Should there be a three-strikes rule against pure discovery learning?&lt;/title&gt;&lt;secondary-title&gt;American Psychologist&lt;/secondary-title&gt;&lt;/titles&gt;&lt;periodical&gt;&lt;full-title&gt;American Psychologist&lt;/full-title&gt;&lt;/periodical&gt;&lt;pages&gt;14-19&lt;/pages&gt;&lt;volume&gt;59&lt;/volume&gt;&lt;number&gt;1&lt;/number&gt;&lt;keywords&gt;&lt;keyword&gt;pure discovery learning&lt;/keyword&gt;&lt;keyword&gt;constructivist teaching methods&lt;/keyword&gt;&lt;keyword&gt;guided methods&lt;/keyword&gt;&lt;keyword&gt;conservation strategies&lt;/keyword&gt;&lt;keyword&gt;social constructivism&lt;/keyword&gt;&lt;keyword&gt;instructional method&lt;/keyword&gt;&lt;keyword&gt;problem solving rules&lt;/keyword&gt;&lt;keyword&gt;Constructivism&lt;/keyword&gt;&lt;keyword&gt;Learning Strategies&lt;/keyword&gt;&lt;keyword&gt;Problem Solving&lt;/keyword&gt;&lt;keyword&gt;Teaching Methods&lt;/keyword&gt;&lt;/keywords&gt;&lt;dates&gt;&lt;year&gt;2004&lt;/year&gt;&lt;/dates&gt;&lt;publisher&gt;American Psychological Association&lt;/publisher&gt;&lt;isbn&gt;0003-066X&amp;#xD;1935-990X&lt;/isbn&gt;&lt;accession-num&gt;2004-10043-002. PsycARTICLES Identifier: amp-59-1-14. PMID: 14736316. First Author &amp;amp; Affiliation: Mayer, Richard E.&lt;/accession-num&gt;&lt;urls&gt;&lt;related-urls&gt;&lt;url&gt;http://libservy.nie.edu.sg/login.php?url=http://search.ebscohost.com/login.aspx?direct=true&amp;amp;db=pdh&amp;amp;AN=2004-10043-002&amp;amp;site=ehost-live&amp;amp;scope=site&lt;/url&gt;&lt;url&gt;mayer@psych.ucsb.edu&lt;/url&gt;&lt;/related-urls&gt;&lt;/urls&gt;&lt;electronic-resource-num&gt;10.1037/0003-066X.59.1.14&lt;/electronic-resource-num&gt;&lt;remote-database-name&gt;pdh&lt;/remote-database-name&gt;&lt;remote-database-provider&gt;EBSCOhost&lt;/remote-database-provider&gt;&lt;/record&gt;&lt;/Cite&gt;&lt;/EndNote&gt;</w:instrText>
      </w:r>
      <w:r w:rsidR="00776324">
        <w:fldChar w:fldCharType="separate"/>
      </w:r>
      <w:r>
        <w:rPr>
          <w:noProof/>
        </w:rPr>
        <w:t>(</w:t>
      </w:r>
      <w:hyperlink w:anchor="_ENREF_31" w:tooltip="Mayer, 2004 #91" w:history="1">
        <w:r w:rsidR="0025210A">
          <w:rPr>
            <w:noProof/>
          </w:rPr>
          <w:t>Mayer, 2004, p. 14</w:t>
        </w:r>
      </w:hyperlink>
      <w:r>
        <w:rPr>
          <w:noProof/>
        </w:rPr>
        <w:t>)</w:t>
      </w:r>
      <w:r w:rsidR="00776324">
        <w:fldChar w:fldCharType="end"/>
      </w:r>
      <w:r>
        <w:t xml:space="preserve">. </w:t>
      </w:r>
      <w:r w:rsidR="00C75251">
        <w:t>Similarly, i</w:t>
      </w:r>
      <w:r>
        <w:t xml:space="preserve">n the study of simulations on middle school students,  </w:t>
      </w:r>
      <w:r w:rsidR="00776324">
        <w:fldChar w:fldCharType="begin"/>
      </w:r>
      <w:r>
        <w:instrText xml:space="preserve"> ADDIN EN.CITE &lt;EndNote&gt;&lt;Cite AuthorYear="1"&gt;&lt;Author&gt;Chen&lt;/Author&gt;&lt;Year&gt;2010&lt;/Year&gt;&lt;RecNum&gt;99&lt;/RecNum&gt;&lt;DisplayText&gt;C. H. Chen and Howard (2010)&lt;/DisplayText&gt;&lt;record&gt;&lt;rec-number&gt;99&lt;/rec-number&gt;&lt;foreign-keys&gt;&lt;key app="EN" db-id="as52zzztxzffp5et5aw5axztvp0erd2tzsex"&gt;99&lt;/key&gt;&lt;/foreign-keys&gt;&lt;ref-type name="Journal Article"&gt;17&lt;/ref-type&gt;&lt;contributors&gt;&lt;authors&gt;&lt;author&gt;Chen, C. H.&lt;/author&gt;&lt;author&gt;Howard, B.&lt;/author&gt;&lt;/authors&gt;&lt;/contributors&gt;&lt;auth-address&gt;Natl Changhua Univ Educ, Grad Inst e Learning, Changhua, Taiwan. Wheeling Jesuit Univ, Ctr Educ Technol, NASA Sponsored Classroom Future, Wheeling, WV USA.&amp;#xD;Chen, CH (reprint author), Natl Changhua Univ Educ, Grad Inst e Learning, Changhua, Taiwan.&amp;#xD;chhchen@cc.ncue.edu.tw; howard@cet.edu&lt;/auth-address&gt;&lt;titles&gt;&lt;title&gt;Effect of live simulation on middle school students&amp;apos; attitudes and learning toward science&lt;/title&gt;&lt;secondary-title&gt;Educational Technology &amp;amp; Society&lt;/secondary-title&gt;&lt;/titles&gt;&lt;periodical&gt;&lt;full-title&gt;Educational Technology &amp;amp; Society&lt;/full-title&gt;&lt;/periodical&gt;&lt;pages&gt;133-139&lt;/pages&gt;&lt;volume&gt;13&lt;/volume&gt;&lt;number&gt;1&lt;/number&gt;&lt;keywords&gt;&lt;keyword&gt;Simulation&lt;/keyword&gt;&lt;keyword&gt;Science attitude&lt;/keyword&gt;&lt;keyword&gt;Videoconferencing&lt;/keyword&gt;&lt;keyword&gt;Teaching practice&lt;/keyword&gt;&lt;keyword&gt;knowledge integration&lt;/keyword&gt;&lt;keyword&gt;gender differences&lt;/keyword&gt;&lt;keyword&gt;achievement&lt;/keyword&gt;&lt;keyword&gt;environments&lt;/keyword&gt;&lt;keyword&gt;level&lt;/keyword&gt;&lt;/keywords&gt;&lt;dates&gt;&lt;year&gt;2010&lt;/year&gt;&lt;pub-dates&gt;&lt;date&gt;Jan&lt;/date&gt;&lt;/pub-dates&gt;&lt;/dates&gt;&lt;isbn&gt;1436-4522&lt;/isbn&gt;&lt;accession-num&gt;WOS:000274865500012&lt;/accession-num&gt;&lt;work-type&gt;Article&lt;/work-type&gt;&lt;urls&gt;&lt;related-urls&gt;&lt;url&gt;&amp;lt;Go to ISI&amp;gt;://WOS:000274865500012&lt;/url&gt;&lt;/related-urls&gt;&lt;/urls&gt;&lt;language&gt;English&lt;/language&gt;&lt;/record&gt;&lt;/Cite&gt;&lt;/EndNote&gt;</w:instrText>
      </w:r>
      <w:r w:rsidR="00776324">
        <w:fldChar w:fldCharType="separate"/>
      </w:r>
      <w:hyperlink w:anchor="_ENREF_5" w:tooltip="Chen, 2010 #99" w:history="1">
        <w:r w:rsidR="0025210A">
          <w:rPr>
            <w:noProof/>
          </w:rPr>
          <w:t>C. H. Chen and Howard (2010</w:t>
        </w:r>
      </w:hyperlink>
      <w:r>
        <w:rPr>
          <w:noProof/>
        </w:rPr>
        <w:t>)</w:t>
      </w:r>
      <w:r w:rsidR="00776324">
        <w:fldChar w:fldCharType="end"/>
      </w:r>
      <w:r>
        <w:t xml:space="preserve"> also suggested that appropriate instructional guidance could enhance students’ learning experience. Th</w:t>
      </w:r>
      <w:r w:rsidR="00E040ED">
        <w:t>is</w:t>
      </w:r>
      <w:r w:rsidRPr="006F5260">
        <w:t xml:space="preserve"> </w:t>
      </w:r>
      <w:r>
        <w:t xml:space="preserve">study was conducted </w:t>
      </w:r>
      <w:r w:rsidRPr="006F5260">
        <w:t xml:space="preserve"> over </w:t>
      </w:r>
      <w:r>
        <w:t>two  2.5-hr lessons using</w:t>
      </w:r>
      <w:r w:rsidRPr="006F5260">
        <w:t xml:space="preserve"> the popular </w:t>
      </w:r>
      <w:r>
        <w:t xml:space="preserve">constructivist-based </w:t>
      </w:r>
      <w:r w:rsidRPr="006F5260">
        <w:t>BCSE 5E Model</w:t>
      </w:r>
      <w:r w:rsidR="003F6DCA">
        <w:t xml:space="preserve"> </w:t>
      </w:r>
      <w:r w:rsidR="00776324" w:rsidRPr="006F5260">
        <w:fldChar w:fldCharType="begin"/>
      </w:r>
      <w:r>
        <w:instrText xml:space="preserve"> ADDIN EN.CITE &lt;EndNote&gt;&lt;Cite&gt;&lt;Author&gt;Bybee&lt;/Author&gt;&lt;Year&gt;2006&lt;/Year&gt;&lt;RecNum&gt;77&lt;/RecNum&gt;&lt;DisplayText&gt;(Bybee et al., 2006)&lt;/DisplayText&gt;&lt;record&gt;&lt;rec-number&gt;77&lt;/rec-number&gt;&lt;foreign-keys&gt;&lt;key app="EN" db-id="as52zzztxzffp5et5aw5axztvp0erd2tzsex"&gt;77&lt;/key&gt;&lt;/foreign-keys&gt;&lt;ref-type name="Book"&gt;6&lt;/ref-type&gt;&lt;contributors&gt;&lt;authors&gt;&lt;author&gt;Bybee, R.&lt;/author&gt;&lt;author&gt;Taylor, J. A.&lt;/author&gt;&lt;author&gt;Gardner, A.&lt;/author&gt;&lt;author&gt;Van Scotter, P. &lt;/author&gt;&lt;author&gt;Carlson, J.,&lt;/author&gt;&lt;author&gt;Westbrook, A. &lt;/author&gt;&lt;author&gt;Landes, N&lt;/author&gt;&lt;/authors&gt;&lt;/contributors&gt;&lt;titles&gt;&lt;title&gt;The BSCS 5E instructional model: Origins and effectiveness&lt;/title&gt;&lt;/titles&gt;&lt;dates&gt;&lt;year&gt;2006&lt;/year&gt;&lt;/dates&gt;&lt;pub-location&gt;Colorado Spring, CO&lt;/pub-location&gt;&lt;publisher&gt;BSCS.&lt;/publisher&gt;&lt;urls&gt;&lt;/urls&gt;&lt;/record&gt;&lt;/Cite&gt;&lt;/EndNote&gt;</w:instrText>
      </w:r>
      <w:r w:rsidR="00776324" w:rsidRPr="006F5260">
        <w:fldChar w:fldCharType="separate"/>
      </w:r>
      <w:r>
        <w:rPr>
          <w:noProof/>
        </w:rPr>
        <w:t>(</w:t>
      </w:r>
      <w:hyperlink w:anchor="_ENREF_2" w:tooltip="Bybee, 2006 #77" w:history="1">
        <w:r w:rsidR="0025210A">
          <w:rPr>
            <w:noProof/>
          </w:rPr>
          <w:t>Bybee et al., 2006</w:t>
        </w:r>
      </w:hyperlink>
      <w:r>
        <w:rPr>
          <w:noProof/>
        </w:rPr>
        <w:t>)</w:t>
      </w:r>
      <w:r w:rsidR="00776324" w:rsidRPr="006F5260">
        <w:fldChar w:fldCharType="end"/>
      </w:r>
      <w:r w:rsidRPr="006F5260">
        <w:t xml:space="preserve">.  </w:t>
      </w:r>
      <w:r>
        <w:t xml:space="preserve"> See Table 4 for details. </w:t>
      </w:r>
    </w:p>
    <w:p w:rsidR="00A97037" w:rsidRDefault="00A97037" w:rsidP="00A97037"/>
    <w:p w:rsidR="00A97037" w:rsidRPr="006F5260" w:rsidRDefault="00A97037" w:rsidP="00B24924">
      <w:pPr>
        <w:jc w:val="center"/>
      </w:pPr>
      <w:r w:rsidRPr="00B24924">
        <w:rPr>
          <w:i/>
        </w:rPr>
        <w:t xml:space="preserve">Table </w:t>
      </w:r>
      <w:r w:rsidR="00776324" w:rsidRPr="00B24924">
        <w:rPr>
          <w:i/>
        </w:rPr>
        <w:fldChar w:fldCharType="begin"/>
      </w:r>
      <w:r w:rsidRPr="00B24924">
        <w:rPr>
          <w:i/>
        </w:rPr>
        <w:instrText xml:space="preserve"> SEQ Table \* ARABIC </w:instrText>
      </w:r>
      <w:r w:rsidR="00776324" w:rsidRPr="00B24924">
        <w:rPr>
          <w:i/>
        </w:rPr>
        <w:fldChar w:fldCharType="separate"/>
      </w:r>
      <w:r w:rsidR="00C37526">
        <w:rPr>
          <w:i/>
          <w:noProof/>
        </w:rPr>
        <w:t>2</w:t>
      </w:r>
      <w:r w:rsidR="00776324" w:rsidRPr="00B24924">
        <w:rPr>
          <w:i/>
        </w:rPr>
        <w:fldChar w:fldCharType="end"/>
      </w:r>
      <w:r w:rsidR="00B24924" w:rsidRPr="00B24924">
        <w:rPr>
          <w:i/>
        </w:rPr>
        <w:t>.</w:t>
      </w:r>
      <w:r w:rsidR="00B24924">
        <w:t xml:space="preserve"> </w:t>
      </w:r>
      <w:r w:rsidRPr="006F5260">
        <w:t xml:space="preserve">Lesson Implementation using </w:t>
      </w:r>
      <w:r>
        <w:t xml:space="preserve">BCSE </w:t>
      </w:r>
      <w:r w:rsidRPr="006F5260">
        <w:t>5E Model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977"/>
        <w:gridCol w:w="4456"/>
      </w:tblGrid>
      <w:tr w:rsidR="00A97037" w:rsidTr="002C09E2">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A97037" w:rsidRPr="00F55FEF" w:rsidRDefault="00A97037" w:rsidP="00177C76">
            <w:r w:rsidRPr="00F55FEF">
              <w:t>Phase</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A97037" w:rsidRPr="00F55FEF" w:rsidRDefault="00A97037" w:rsidP="00177C76">
            <w:r w:rsidRPr="00F55FEF">
              <w:t>Description</w:t>
            </w:r>
          </w:p>
        </w:tc>
        <w:tc>
          <w:tcPr>
            <w:tcW w:w="4456" w:type="dxa"/>
            <w:tcBorders>
              <w:top w:val="single" w:sz="4" w:space="0" w:color="auto"/>
              <w:left w:val="single" w:sz="4" w:space="0" w:color="auto"/>
              <w:bottom w:val="single" w:sz="4" w:space="0" w:color="auto"/>
              <w:right w:val="single" w:sz="4" w:space="0" w:color="auto"/>
            </w:tcBorders>
            <w:shd w:val="clear" w:color="auto" w:fill="auto"/>
            <w:hideMark/>
          </w:tcPr>
          <w:p w:rsidR="00A97037" w:rsidRPr="00F55FEF" w:rsidRDefault="00A97037" w:rsidP="00177C76">
            <w:r w:rsidRPr="00F55FEF">
              <w:t>Activities Implemented</w:t>
            </w:r>
          </w:p>
        </w:tc>
      </w:tr>
      <w:tr w:rsidR="00A97037" w:rsidTr="002C09E2">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A97037" w:rsidRPr="00F55FEF" w:rsidRDefault="00A97037" w:rsidP="00177C76">
            <w:r w:rsidRPr="00F55FEF">
              <w:t>Engage</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A97037" w:rsidRPr="00F55FEF" w:rsidRDefault="00A97037" w:rsidP="00177C76">
            <w:r w:rsidRPr="00F55FEF">
              <w:t>Elicit their prior understanding</w:t>
            </w:r>
          </w:p>
        </w:tc>
        <w:tc>
          <w:tcPr>
            <w:tcW w:w="4456" w:type="dxa"/>
            <w:tcBorders>
              <w:top w:val="single" w:sz="4" w:space="0" w:color="auto"/>
              <w:left w:val="single" w:sz="4" w:space="0" w:color="auto"/>
              <w:bottom w:val="single" w:sz="4" w:space="0" w:color="auto"/>
              <w:right w:val="single" w:sz="4" w:space="0" w:color="auto"/>
            </w:tcBorders>
            <w:shd w:val="clear" w:color="auto" w:fill="auto"/>
            <w:hideMark/>
          </w:tcPr>
          <w:p w:rsidR="00A97037" w:rsidRPr="00F55FEF" w:rsidRDefault="00A97037" w:rsidP="00177C76">
            <w:r w:rsidRPr="00F55FEF">
              <w:t>You Tube Videos</w:t>
            </w:r>
          </w:p>
        </w:tc>
      </w:tr>
      <w:tr w:rsidR="00A97037" w:rsidTr="002C09E2">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A97037" w:rsidRPr="00F55FEF" w:rsidRDefault="00A97037" w:rsidP="00177C76">
            <w:r w:rsidRPr="00F55FEF">
              <w:t>Explore</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A97037" w:rsidRPr="00F55FEF" w:rsidRDefault="00A97037" w:rsidP="00177C76">
            <w:r w:rsidRPr="00F55FEF">
              <w:t xml:space="preserve">Develop their understanding </w:t>
            </w:r>
          </w:p>
        </w:tc>
        <w:tc>
          <w:tcPr>
            <w:tcW w:w="4456" w:type="dxa"/>
            <w:tcBorders>
              <w:top w:val="single" w:sz="4" w:space="0" w:color="auto"/>
              <w:left w:val="single" w:sz="4" w:space="0" w:color="auto"/>
              <w:bottom w:val="single" w:sz="4" w:space="0" w:color="auto"/>
              <w:right w:val="single" w:sz="4" w:space="0" w:color="auto"/>
            </w:tcBorders>
            <w:shd w:val="clear" w:color="auto" w:fill="auto"/>
          </w:tcPr>
          <w:p w:rsidR="00A97037" w:rsidRPr="00F55FEF" w:rsidRDefault="00A97037" w:rsidP="0099262B">
            <w:r w:rsidRPr="00F55FEF">
              <w:t>Exploring the Energy Simulation</w:t>
            </w:r>
          </w:p>
        </w:tc>
      </w:tr>
      <w:tr w:rsidR="00A97037" w:rsidTr="002C09E2">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A97037" w:rsidRPr="00F55FEF" w:rsidRDefault="00A97037" w:rsidP="00177C76">
            <w:r w:rsidRPr="00F55FEF">
              <w:t>Explain</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A97037" w:rsidRPr="00F55FEF" w:rsidRDefault="00A97037" w:rsidP="00177C76">
            <w:r w:rsidRPr="00F55FEF">
              <w:t>Demonstrate their understanding</w:t>
            </w:r>
          </w:p>
        </w:tc>
        <w:tc>
          <w:tcPr>
            <w:tcW w:w="4456" w:type="dxa"/>
            <w:tcBorders>
              <w:top w:val="single" w:sz="4" w:space="0" w:color="auto"/>
              <w:left w:val="single" w:sz="4" w:space="0" w:color="auto"/>
              <w:bottom w:val="single" w:sz="4" w:space="0" w:color="auto"/>
              <w:right w:val="single" w:sz="4" w:space="0" w:color="auto"/>
            </w:tcBorders>
            <w:shd w:val="clear" w:color="auto" w:fill="auto"/>
            <w:hideMark/>
          </w:tcPr>
          <w:p w:rsidR="00EE6C54" w:rsidRPr="00F55FEF" w:rsidRDefault="00A97037" w:rsidP="00177C76">
            <w:r w:rsidRPr="00F55FEF">
              <w:t>Google Form Submission and Inquiry-based Worksheet</w:t>
            </w:r>
          </w:p>
        </w:tc>
      </w:tr>
      <w:tr w:rsidR="00A97037" w:rsidTr="002C09E2">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A97037" w:rsidRPr="00F55FEF" w:rsidRDefault="00A97037" w:rsidP="00177C76">
            <w:r w:rsidRPr="00F55FEF">
              <w:t>Elaborate</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A97037" w:rsidRPr="00F55FEF" w:rsidRDefault="00A97037" w:rsidP="00177C76">
            <w:r w:rsidRPr="00F55FEF">
              <w:t>Deepen their understanding</w:t>
            </w:r>
          </w:p>
        </w:tc>
        <w:tc>
          <w:tcPr>
            <w:tcW w:w="4456" w:type="dxa"/>
            <w:tcBorders>
              <w:top w:val="single" w:sz="4" w:space="0" w:color="auto"/>
              <w:left w:val="single" w:sz="4" w:space="0" w:color="auto"/>
              <w:bottom w:val="single" w:sz="4" w:space="0" w:color="auto"/>
              <w:right w:val="single" w:sz="4" w:space="0" w:color="auto"/>
            </w:tcBorders>
            <w:shd w:val="clear" w:color="auto" w:fill="auto"/>
            <w:hideMark/>
          </w:tcPr>
          <w:p w:rsidR="00EE6C54" w:rsidRPr="00F55FEF" w:rsidRDefault="00A97037" w:rsidP="00177C76">
            <w:r w:rsidRPr="00F55FEF">
              <w:t>Roller Coaster (</w:t>
            </w:r>
            <w:r w:rsidR="00776324">
              <w:fldChar w:fldCharType="begin"/>
            </w:r>
            <w:r w:rsidR="009F521F">
              <w:instrText xml:space="preserve"> REF _Ref343366264 \h  \* MERGEFORMAT </w:instrText>
            </w:r>
            <w:r w:rsidR="00776324">
              <w:fldChar w:fldCharType="separate"/>
            </w:r>
            <w:r w:rsidR="00C37526" w:rsidRPr="00C37526">
              <w:t>Figure 9</w:t>
            </w:r>
            <w:r w:rsidR="00776324">
              <w:fldChar w:fldCharType="end"/>
            </w:r>
            <w:r w:rsidRPr="00F55FEF">
              <w:t>) to challenge the students’ perceived perception on energy</w:t>
            </w:r>
          </w:p>
        </w:tc>
      </w:tr>
      <w:tr w:rsidR="00A97037" w:rsidTr="002C09E2">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A97037" w:rsidRPr="00F55FEF" w:rsidRDefault="00A97037" w:rsidP="00177C76">
            <w:r w:rsidRPr="00F55FEF">
              <w:t>Evaluate</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A97037" w:rsidRPr="00F55FEF" w:rsidRDefault="00A97037" w:rsidP="00177C76">
            <w:r w:rsidRPr="00F55FEF">
              <w:t>Assess their understanding</w:t>
            </w:r>
          </w:p>
        </w:tc>
        <w:tc>
          <w:tcPr>
            <w:tcW w:w="4456" w:type="dxa"/>
            <w:tcBorders>
              <w:top w:val="single" w:sz="4" w:space="0" w:color="auto"/>
              <w:left w:val="single" w:sz="4" w:space="0" w:color="auto"/>
              <w:bottom w:val="single" w:sz="4" w:space="0" w:color="auto"/>
              <w:right w:val="single" w:sz="4" w:space="0" w:color="auto"/>
            </w:tcBorders>
            <w:shd w:val="clear" w:color="auto" w:fill="auto"/>
          </w:tcPr>
          <w:p w:rsidR="00EE6C54" w:rsidRPr="00F55FEF" w:rsidRDefault="00A97037" w:rsidP="00177C76">
            <w:r w:rsidRPr="00F55FEF">
              <w:t>Change the settings of the Roller Coaster Simulation or Pendulum Simulation (</w:t>
            </w:r>
            <w:r w:rsidR="00776324">
              <w:fldChar w:fldCharType="begin"/>
            </w:r>
            <w:r>
              <w:instrText xml:space="preserve"> REF _Ref344136661 \h  \* MERGEFORMAT </w:instrText>
            </w:r>
            <w:r w:rsidR="00776324">
              <w:fldChar w:fldCharType="separate"/>
            </w:r>
            <w:r w:rsidR="00C37526">
              <w:rPr>
                <w:b/>
                <w:bCs/>
              </w:rPr>
              <w:t xml:space="preserve">Error! Reference source </w:t>
            </w:r>
            <w:r w:rsidR="00C37526">
              <w:rPr>
                <w:b/>
                <w:bCs/>
              </w:rPr>
              <w:lastRenderedPageBreak/>
              <w:t>not found.</w:t>
            </w:r>
            <w:r w:rsidR="00776324">
              <w:fldChar w:fldCharType="end"/>
            </w:r>
            <w:r w:rsidRPr="00F55FEF">
              <w:t>) to record the highest kinetic energy</w:t>
            </w:r>
          </w:p>
        </w:tc>
      </w:tr>
    </w:tbl>
    <w:p w:rsidR="00A97037" w:rsidRDefault="00A97037" w:rsidP="00B24924"/>
    <w:p w:rsidR="00A97037" w:rsidRPr="00B24924" w:rsidRDefault="00E577E8" w:rsidP="00B24924">
      <w:pPr>
        <w:jc w:val="center"/>
      </w:pPr>
      <w:r w:rsidRPr="00C84C8F">
        <w:rPr>
          <w:noProof/>
          <w:sz w:val="24"/>
          <w:szCs w:val="24"/>
          <w:lang w:val="en-SG" w:eastAsia="en-SG"/>
        </w:rPr>
        <w:drawing>
          <wp:inline distT="0" distB="0" distL="0" distR="0" wp14:anchorId="4061BCF4" wp14:editId="009ABBCE">
            <wp:extent cx="4953000" cy="2568575"/>
            <wp:effectExtent l="0" t="0" r="0"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4953000" cy="2568575"/>
                    </a:xfrm>
                    <a:prstGeom prst="rect">
                      <a:avLst/>
                    </a:prstGeom>
                    <a:noFill/>
                    <a:ln w="9525">
                      <a:noFill/>
                      <a:miter lim="800000"/>
                      <a:headEnd/>
                      <a:tailEnd/>
                    </a:ln>
                  </pic:spPr>
                </pic:pic>
              </a:graphicData>
            </a:graphic>
          </wp:inline>
        </w:drawing>
      </w:r>
    </w:p>
    <w:p w:rsidR="00B24924" w:rsidRDefault="00B24924" w:rsidP="00B24924">
      <w:pPr>
        <w:jc w:val="center"/>
      </w:pPr>
      <w:r w:rsidRPr="00B24924">
        <w:rPr>
          <w:i/>
        </w:rPr>
        <w:t xml:space="preserve">Figure </w:t>
      </w:r>
      <w:r w:rsidRPr="00B24924">
        <w:rPr>
          <w:i/>
        </w:rPr>
        <w:fldChar w:fldCharType="begin"/>
      </w:r>
      <w:r w:rsidRPr="00B24924">
        <w:rPr>
          <w:i/>
        </w:rPr>
        <w:instrText xml:space="preserve"> SEQ Figure \* ARABIC </w:instrText>
      </w:r>
      <w:r w:rsidRPr="00B24924">
        <w:rPr>
          <w:i/>
        </w:rPr>
        <w:fldChar w:fldCharType="separate"/>
      </w:r>
      <w:r w:rsidR="00C37526">
        <w:rPr>
          <w:i/>
          <w:noProof/>
        </w:rPr>
        <w:t>2</w:t>
      </w:r>
      <w:r w:rsidRPr="00B24924">
        <w:rPr>
          <w:i/>
        </w:rPr>
        <w:fldChar w:fldCharType="end"/>
      </w:r>
      <w:r w:rsidRPr="00B24924">
        <w:rPr>
          <w:i/>
        </w:rPr>
        <w:t>.</w:t>
      </w:r>
      <w:r>
        <w:t xml:space="preserve"> </w:t>
      </w:r>
      <w:r w:rsidRPr="006F5260">
        <w:t>Pendulum Simulation</w:t>
      </w:r>
    </w:p>
    <w:p w:rsidR="00A97037" w:rsidRDefault="00A97037" w:rsidP="00A97037">
      <w:pPr>
        <w:pStyle w:val="Heading1"/>
      </w:pPr>
    </w:p>
    <w:p w:rsidR="000B1997" w:rsidRPr="006F5260" w:rsidRDefault="000B1997" w:rsidP="00637828">
      <w:pPr>
        <w:rPr>
          <w:lang w:eastAsia="en-NZ" w:bidi="he-IL"/>
        </w:rPr>
      </w:pPr>
    </w:p>
    <w:p w:rsidR="00093D04" w:rsidRPr="00B24924" w:rsidRDefault="00637828" w:rsidP="00B24924">
      <w:pPr>
        <w:rPr>
          <w:szCs w:val="24"/>
        </w:rPr>
      </w:pPr>
      <w:r>
        <w:rPr>
          <w:szCs w:val="24"/>
        </w:rPr>
        <w:t xml:space="preserve"> </w:t>
      </w:r>
    </w:p>
    <w:p w:rsidR="008278D2" w:rsidRDefault="008278D2" w:rsidP="006B5FB6">
      <w:pPr>
        <w:pStyle w:val="Heading1"/>
      </w:pPr>
      <w:r w:rsidRPr="006F5260">
        <w:t>Purpose of the study</w:t>
      </w:r>
    </w:p>
    <w:p w:rsidR="008278D2" w:rsidRDefault="008278D2" w:rsidP="00190274"/>
    <w:p w:rsidR="00B17597" w:rsidRDefault="008278D2" w:rsidP="006B5FB6">
      <w:r w:rsidRPr="006F5260">
        <w:t xml:space="preserve">The purpose of this </w:t>
      </w:r>
      <w:r>
        <w:t xml:space="preserve">exploratory pilot </w:t>
      </w:r>
      <w:r w:rsidR="00E0629E">
        <w:t>study was</w:t>
      </w:r>
      <w:r w:rsidRPr="006F5260">
        <w:t xml:space="preserve"> to </w:t>
      </w:r>
      <w:r>
        <w:t>document how we design</w:t>
      </w:r>
      <w:r w:rsidR="00C75251">
        <w:t>ed</w:t>
      </w:r>
      <w:r>
        <w:t xml:space="preserve">, </w:t>
      </w:r>
      <w:r w:rsidRPr="006F5260">
        <w:t>customize</w:t>
      </w:r>
      <w:r w:rsidR="00C75251">
        <w:t>d and implemented</w:t>
      </w:r>
      <w:r w:rsidRPr="006F5260">
        <w:t xml:space="preserve"> the simulation in an elementary class.</w:t>
      </w:r>
      <w:r w:rsidR="00343F43">
        <w:t xml:space="preserve"> </w:t>
      </w:r>
      <w:r w:rsidR="00FA4D24">
        <w:t xml:space="preserve">It sought to </w:t>
      </w:r>
      <w:r w:rsidR="00EE6C54">
        <w:t xml:space="preserve">provide evidences of increased interactive engagement </w:t>
      </w:r>
      <w:r w:rsidR="00FA4D24">
        <w:t xml:space="preserve">the use of simulation both from the teachers and the students’ perspectives. </w:t>
      </w:r>
      <w:r w:rsidR="00FA4D24" w:rsidRPr="006F5260">
        <w:t xml:space="preserve"> </w:t>
      </w:r>
      <w:r w:rsidR="009733B4">
        <w:t xml:space="preserve">This study would be of interest to both teachers and researchers who </w:t>
      </w:r>
      <w:r w:rsidR="00E0629E">
        <w:t>want to adapt</w:t>
      </w:r>
      <w:r w:rsidR="004C755F">
        <w:t xml:space="preserve"> </w:t>
      </w:r>
      <w:r w:rsidR="00E0629E">
        <w:t xml:space="preserve">and use simulations or teach others how to modify the simulation. </w:t>
      </w:r>
      <w:r w:rsidR="009733B4">
        <w:t>The study</w:t>
      </w:r>
      <w:r w:rsidR="00705AF7">
        <w:t xml:space="preserve"> was</w:t>
      </w:r>
      <w:r w:rsidR="009733B4">
        <w:t xml:space="preserve"> guided </w:t>
      </w:r>
      <w:r w:rsidRPr="006F5260">
        <w:t>b</w:t>
      </w:r>
      <w:r w:rsidR="00B17597">
        <w:t xml:space="preserve">y the following questions: </w:t>
      </w:r>
    </w:p>
    <w:p w:rsidR="00E0629E" w:rsidRDefault="00E0629E" w:rsidP="006B5FB6"/>
    <w:p w:rsidR="00B17597" w:rsidRDefault="009D0475" w:rsidP="00B17597">
      <w:pPr>
        <w:numPr>
          <w:ilvl w:val="0"/>
          <w:numId w:val="25"/>
        </w:numPr>
      </w:pPr>
      <w:r>
        <w:t>What</w:t>
      </w:r>
      <w:r w:rsidR="00DE55A5">
        <w:t xml:space="preserve"> are the generic principles and its </w:t>
      </w:r>
      <w:r w:rsidR="00C84C8F">
        <w:t>corresponding TPACK</w:t>
      </w:r>
      <w:r>
        <w:t xml:space="preserve"> </w:t>
      </w:r>
      <w:r w:rsidR="00AA3111">
        <w:t xml:space="preserve">construct </w:t>
      </w:r>
      <w:r w:rsidR="00DE55A5">
        <w:t xml:space="preserve">that </w:t>
      </w:r>
      <w:r w:rsidR="00AA3111">
        <w:t xml:space="preserve">guides </w:t>
      </w:r>
      <w:r w:rsidR="00B7090D">
        <w:t xml:space="preserve">the </w:t>
      </w:r>
      <w:r w:rsidR="0058249C">
        <w:t>design and customization of simulation?</w:t>
      </w:r>
    </w:p>
    <w:p w:rsidR="008278D2" w:rsidRDefault="009D0475" w:rsidP="009D0475">
      <w:pPr>
        <w:numPr>
          <w:ilvl w:val="0"/>
          <w:numId w:val="25"/>
        </w:numPr>
      </w:pPr>
      <w:r>
        <w:t xml:space="preserve">What </w:t>
      </w:r>
      <w:r w:rsidR="00C84C8F">
        <w:t>are the students’ learning experiences</w:t>
      </w:r>
      <w:r>
        <w:t xml:space="preserve"> with simulation</w:t>
      </w:r>
      <w:r w:rsidR="00A93DEE">
        <w:t>?</w:t>
      </w:r>
    </w:p>
    <w:p w:rsidR="006B5FB6" w:rsidRDefault="006B5FB6" w:rsidP="006B5FB6"/>
    <w:p w:rsidR="00093D04" w:rsidRPr="00B24924" w:rsidRDefault="00093D04" w:rsidP="006B5FB6">
      <w:pPr>
        <w:pStyle w:val="Heading1"/>
        <w:rPr>
          <w:b w:val="0"/>
          <w:sz w:val="20"/>
        </w:rPr>
      </w:pPr>
    </w:p>
    <w:p w:rsidR="008278D2" w:rsidRDefault="003359BF" w:rsidP="006B5FB6">
      <w:pPr>
        <w:pStyle w:val="Heading1"/>
      </w:pPr>
      <w:r>
        <w:t xml:space="preserve">Research </w:t>
      </w:r>
      <w:r w:rsidR="003F18C7">
        <w:t>Design</w:t>
      </w:r>
    </w:p>
    <w:p w:rsidR="003359BF" w:rsidRDefault="003359BF" w:rsidP="003359BF"/>
    <w:p w:rsidR="00A97EBB" w:rsidRDefault="00EA1DC4" w:rsidP="009C50B4">
      <w:r>
        <w:t>A</w:t>
      </w:r>
      <w:r w:rsidR="008278D2" w:rsidRPr="006F5260">
        <w:t xml:space="preserve"> case study approach was adopted</w:t>
      </w:r>
      <w:r w:rsidR="003359BF">
        <w:t xml:space="preserve"> so as to </w:t>
      </w:r>
      <w:r w:rsidR="008278D2" w:rsidRPr="006F5260">
        <w:t xml:space="preserve">seek </w:t>
      </w:r>
      <w:r w:rsidR="008278D2">
        <w:t xml:space="preserve">a </w:t>
      </w:r>
      <w:r w:rsidR="008278D2" w:rsidRPr="006F5260">
        <w:t>deep</w:t>
      </w:r>
      <w:r w:rsidR="008278D2">
        <w:t>er</w:t>
      </w:r>
      <w:r w:rsidR="008278D2" w:rsidRPr="006F5260">
        <w:t xml:space="preserve"> understanding</w:t>
      </w:r>
      <w:r w:rsidR="003359BF">
        <w:t xml:space="preserve"> </w:t>
      </w:r>
      <w:r>
        <w:t xml:space="preserve">on </w:t>
      </w:r>
      <w:r w:rsidRPr="006F5260">
        <w:t>how</w:t>
      </w:r>
      <w:r w:rsidR="008278D2" w:rsidRPr="006F5260">
        <w:t xml:space="preserve"> </w:t>
      </w:r>
      <w:r w:rsidR="003359BF">
        <w:t xml:space="preserve">the open source </w:t>
      </w:r>
      <w:r w:rsidR="00A97EBB">
        <w:t xml:space="preserve">energy simulation was </w:t>
      </w:r>
      <w:r w:rsidR="003359BF">
        <w:t xml:space="preserve">adapted and used in class. In this study, the case represented the </w:t>
      </w:r>
      <w:r w:rsidR="00E5119C">
        <w:t xml:space="preserve">stages </w:t>
      </w:r>
      <w:r w:rsidR="003359BF">
        <w:t>of</w:t>
      </w:r>
      <w:r w:rsidR="009F3266">
        <w:t xml:space="preserve"> </w:t>
      </w:r>
      <w:r w:rsidR="0058249C">
        <w:t xml:space="preserve">design, customization </w:t>
      </w:r>
      <w:r w:rsidR="00E040ED">
        <w:t>and implementation</w:t>
      </w:r>
      <w:r w:rsidR="003359BF">
        <w:t xml:space="preserve"> of the energy </w:t>
      </w:r>
      <w:r>
        <w:t>simulation in</w:t>
      </w:r>
      <w:r w:rsidR="003359BF">
        <w:t xml:space="preserve"> an elementary school in Singapore. </w:t>
      </w:r>
    </w:p>
    <w:p w:rsidR="00A97EBB" w:rsidRPr="006F5260" w:rsidRDefault="00A97EBB" w:rsidP="006B5FB6"/>
    <w:p w:rsidR="009C50B4" w:rsidRDefault="00E040ED" w:rsidP="006B5FB6">
      <w:r>
        <w:t xml:space="preserve">To develop </w:t>
      </w:r>
      <w:r w:rsidR="008278D2" w:rsidRPr="006F5260">
        <w:t xml:space="preserve">converging lines of inquiry, </w:t>
      </w:r>
      <w:r w:rsidR="009C50B4">
        <w:t xml:space="preserve">multiple sources of evidence </w:t>
      </w:r>
      <w:r w:rsidR="00EA1DC4">
        <w:t>were</w:t>
      </w:r>
      <w:r w:rsidR="009C50B4">
        <w:t xml:space="preserve"> collecte</w:t>
      </w:r>
      <w:r w:rsidR="0040288D">
        <w:t xml:space="preserve">d </w:t>
      </w:r>
      <w:r w:rsidR="00776324" w:rsidRPr="006F5260">
        <w:fldChar w:fldCharType="begin"/>
      </w:r>
      <w:r w:rsidR="00E032E3">
        <w:instrText xml:space="preserve"> ADDIN EN.CITE &lt;EndNote&gt;&lt;Cite&gt;&lt;Author&gt;Yin&lt;/Author&gt;&lt;Year&gt;2008&lt;/Year&gt;&lt;RecNum&gt;59&lt;/RecNum&gt;&lt;DisplayText&gt;(Yin, 2008)&lt;/DisplayText&gt;&lt;record&gt;&lt;rec-number&gt;59&lt;/rec-number&gt;&lt;foreign-keys&gt;&lt;key app="EN" db-id="as52zzztxzffp5et5aw5axztvp0erd2tzsex"&gt;59&lt;/key&gt;&lt;/foreign-keys&gt;&lt;ref-type name="Edited Book"&gt;28&lt;/ref-type&gt;&lt;contributors&gt;&lt;authors&gt;&lt;author&gt;Robert K. Yin&lt;/author&gt;&lt;/authors&gt;&lt;/contributors&gt;&lt;titles&gt;&lt;title&gt;Case study research : Designs and methods&lt;/title&gt;&lt;/titles&gt;&lt;edition&gt;4th&lt;/edition&gt;&lt;dates&gt;&lt;year&gt;2008&lt;/year&gt;&lt;/dates&gt;&lt;pub-location&gt;Thousand Oaks&lt;/pub-location&gt;&lt;publisher&gt;SAGE Publications&lt;/publisher&gt;&lt;urls&gt;&lt;/urls&gt;&lt;/record&gt;&lt;/Cite&gt;&lt;/EndNote&gt;</w:instrText>
      </w:r>
      <w:r w:rsidR="00776324" w:rsidRPr="006F5260">
        <w:fldChar w:fldCharType="separate"/>
      </w:r>
      <w:r w:rsidR="008278D2" w:rsidRPr="006F5260">
        <w:rPr>
          <w:noProof/>
        </w:rPr>
        <w:t>(</w:t>
      </w:r>
      <w:hyperlink w:anchor="_ENREF_51" w:tooltip="Yin, 2008 #59" w:history="1">
        <w:r w:rsidR="0025210A" w:rsidRPr="006F5260">
          <w:rPr>
            <w:noProof/>
          </w:rPr>
          <w:t>Yin, 2008</w:t>
        </w:r>
      </w:hyperlink>
      <w:r w:rsidR="008278D2" w:rsidRPr="006F5260">
        <w:rPr>
          <w:noProof/>
        </w:rPr>
        <w:t>)</w:t>
      </w:r>
      <w:r w:rsidR="00776324" w:rsidRPr="006F5260">
        <w:fldChar w:fldCharType="end"/>
      </w:r>
      <w:r w:rsidR="008278D2" w:rsidRPr="006F5260">
        <w:t xml:space="preserve">. Furthermore, findings </w:t>
      </w:r>
      <w:r w:rsidR="009C50B4" w:rsidRPr="009F3266">
        <w:t xml:space="preserve">derived and triangulated from the different data source </w:t>
      </w:r>
      <w:r w:rsidR="008278D2" w:rsidRPr="006F5260">
        <w:t xml:space="preserve">are likely to be deemed more reliable and convincing.  </w:t>
      </w:r>
      <w:r w:rsidR="009C50B4">
        <w:t>More details on data source and an</w:t>
      </w:r>
      <w:r w:rsidR="006B362F">
        <w:t>a</w:t>
      </w:r>
      <w:r w:rsidR="009C50B4">
        <w:t>lysis</w:t>
      </w:r>
      <w:r w:rsidR="006B362F">
        <w:t xml:space="preserve"> and </w:t>
      </w:r>
      <w:r w:rsidR="008C4580">
        <w:t>the</w:t>
      </w:r>
      <w:r w:rsidR="006B362F">
        <w:t xml:space="preserve"> corresponding </w:t>
      </w:r>
      <w:r w:rsidR="00EA1DC4">
        <w:t>process can</w:t>
      </w:r>
      <w:r w:rsidR="009C50B4">
        <w:t xml:space="preserve"> be found in </w:t>
      </w:r>
      <w:r w:rsidR="00776324">
        <w:fldChar w:fldCharType="begin"/>
      </w:r>
      <w:r w:rsidR="009C50B4">
        <w:instrText xml:space="preserve"> REF _Ref360891233 \h </w:instrText>
      </w:r>
      <w:r w:rsidR="00776324">
        <w:fldChar w:fldCharType="separate"/>
      </w:r>
      <w:r w:rsidR="00C37526" w:rsidRPr="00B24924">
        <w:rPr>
          <w:i/>
        </w:rPr>
        <w:t xml:space="preserve">Table </w:t>
      </w:r>
      <w:r w:rsidR="00C37526">
        <w:rPr>
          <w:i/>
          <w:noProof/>
        </w:rPr>
        <w:t>3</w:t>
      </w:r>
      <w:r w:rsidR="00776324">
        <w:fldChar w:fldCharType="end"/>
      </w:r>
      <w:r w:rsidR="009C50B4">
        <w:t xml:space="preserve">.  Both directed content and conventional content analysis were used for </w:t>
      </w:r>
      <w:r w:rsidR="00EA1DC4">
        <w:t>qualitative</w:t>
      </w:r>
      <w:r w:rsidR="009C50B4">
        <w:t xml:space="preserve"> data</w:t>
      </w:r>
      <w:r w:rsidR="00C84C8F">
        <w:t xml:space="preserve"> </w:t>
      </w:r>
      <w:r w:rsidR="00776324">
        <w:fldChar w:fldCharType="begin"/>
      </w:r>
      <w:r w:rsidR="009C50B4">
        <w:instrText xml:space="preserve"> ADDIN EN.CITE &lt;EndNote&gt;&lt;Cite&gt;&lt;Author&gt;Hsieh&lt;/Author&gt;&lt;Year&gt;2005&lt;/Year&gt;&lt;RecNum&gt;92&lt;/RecNum&gt;&lt;DisplayText&gt;(Hsieh &amp;amp; Shannon, 2005)&lt;/DisplayText&gt;&lt;record&gt;&lt;rec-number&gt;92&lt;/rec-number&gt;&lt;foreign-keys&gt;&lt;key app="EN" db-id="as52zzztxzffp5et5aw5axztvp0erd2tzsex"&gt;92&lt;/key&gt;&lt;/foreign-keys&gt;&lt;ref-type name="Journal Article"&gt;17&lt;/ref-type&gt;&lt;contributors&gt;&lt;authors&gt;&lt;author&gt;Hsieh, Hsiu-Fang&lt;/author&gt;&lt;author&gt;Shannon, Sarah E.&lt;/author&gt;&lt;/authors&gt;&lt;/contributors&gt;&lt;titles&gt;&lt;title&gt;Three approaches to qualitative content analysis&lt;/title&gt;&lt;secondary-title&gt;Qualitative Health Research&lt;/secondary-title&gt;&lt;/titles&gt;&lt;periodical&gt;&lt;full-title&gt;Qualitative Health Research&lt;/full-title&gt;&lt;/periodical&gt;&lt;pages&gt;1277-1288&lt;/pages&gt;&lt;volume&gt;15&lt;/volume&gt;&lt;number&gt;9&lt;/number&gt;&lt;dates&gt;&lt;year&gt;2005&lt;/year&gt;&lt;pub-dates&gt;&lt;date&gt;November 1, 2005&lt;/date&gt;&lt;/pub-dates&gt;&lt;/dates&gt;&lt;urls&gt;&lt;related-urls&gt;&lt;url&gt;http://qhr.sagepub.com/content/15/9/1277.abstract&lt;/url&gt;&lt;/related-urls&gt;&lt;/urls&gt;&lt;electronic-resource-num&gt;10.1177/1049732305276687&lt;/electronic-resource-num&gt;&lt;/record&gt;&lt;/Cite&gt;&lt;/EndNote&gt;</w:instrText>
      </w:r>
      <w:r w:rsidR="00776324">
        <w:fldChar w:fldCharType="separate"/>
      </w:r>
      <w:r w:rsidR="009C50B4">
        <w:rPr>
          <w:noProof/>
        </w:rPr>
        <w:t>(</w:t>
      </w:r>
      <w:hyperlink w:anchor="_ENREF_19" w:tooltip="Hsieh, 2005 #92" w:history="1">
        <w:r w:rsidR="0025210A">
          <w:rPr>
            <w:noProof/>
          </w:rPr>
          <w:t>Hsieh &amp; Shannon, 2005</w:t>
        </w:r>
      </w:hyperlink>
      <w:r w:rsidR="009C50B4">
        <w:rPr>
          <w:noProof/>
        </w:rPr>
        <w:t>)</w:t>
      </w:r>
      <w:r w:rsidR="00776324">
        <w:fldChar w:fldCharType="end"/>
      </w:r>
      <w:r w:rsidR="009C50B4">
        <w:t>.</w:t>
      </w:r>
      <w:r w:rsidR="00F34CDC">
        <w:t xml:space="preserve"> For example</w:t>
      </w:r>
      <w:r w:rsidR="00EA1DC4">
        <w:t>, predetermined</w:t>
      </w:r>
      <w:r w:rsidR="009C50B4">
        <w:t xml:space="preserve"> </w:t>
      </w:r>
      <w:r w:rsidR="00272818" w:rsidRPr="00272818">
        <w:t>categories</w:t>
      </w:r>
      <w:r w:rsidR="009C50B4">
        <w:t xml:space="preserve"> derived from the literature review on principles to reduce cognitive load </w:t>
      </w:r>
      <w:r>
        <w:t xml:space="preserve">served as a guide </w:t>
      </w:r>
      <w:r w:rsidR="001A6A18">
        <w:t xml:space="preserve">in </w:t>
      </w:r>
      <w:r w:rsidR="00EA1DC4">
        <w:t>analyzing</w:t>
      </w:r>
      <w:r w:rsidR="001A6A18">
        <w:t xml:space="preserve"> the simulations </w:t>
      </w:r>
      <w:r w:rsidR="00F34CDC">
        <w:t xml:space="preserve">during the customization </w:t>
      </w:r>
      <w:r>
        <w:t xml:space="preserve">stage. </w:t>
      </w:r>
    </w:p>
    <w:p w:rsidR="009C50B4" w:rsidRDefault="009C50B4" w:rsidP="00B24924">
      <w:pPr>
        <w:jc w:val="center"/>
      </w:pPr>
      <w:bookmarkStart w:id="4" w:name="_Ref360891233"/>
      <w:r w:rsidRPr="00B24924">
        <w:rPr>
          <w:i/>
        </w:rPr>
        <w:t xml:space="preserve">Table </w:t>
      </w:r>
      <w:r w:rsidR="00776324" w:rsidRPr="00B24924">
        <w:rPr>
          <w:i/>
        </w:rPr>
        <w:fldChar w:fldCharType="begin"/>
      </w:r>
      <w:r w:rsidRPr="00B24924">
        <w:rPr>
          <w:i/>
        </w:rPr>
        <w:instrText xml:space="preserve"> SEQ Table \* ARABIC </w:instrText>
      </w:r>
      <w:r w:rsidR="00776324" w:rsidRPr="00B24924">
        <w:rPr>
          <w:i/>
        </w:rPr>
        <w:fldChar w:fldCharType="separate"/>
      </w:r>
      <w:r w:rsidR="00C37526">
        <w:rPr>
          <w:i/>
          <w:noProof/>
        </w:rPr>
        <w:t>3</w:t>
      </w:r>
      <w:r w:rsidR="00776324" w:rsidRPr="00B24924">
        <w:rPr>
          <w:i/>
        </w:rPr>
        <w:fldChar w:fldCharType="end"/>
      </w:r>
      <w:bookmarkEnd w:id="4"/>
      <w:r w:rsidR="00B24924" w:rsidRPr="00B24924">
        <w:rPr>
          <w:i/>
        </w:rPr>
        <w:t>.</w:t>
      </w:r>
      <w:r w:rsidR="00B24924">
        <w:t xml:space="preserve"> </w:t>
      </w:r>
      <w:r>
        <w:t>Data Source and Analysis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4151"/>
        <w:gridCol w:w="3261"/>
      </w:tblGrid>
      <w:tr w:rsidR="00F34CDC" w:rsidTr="00FF5467">
        <w:tc>
          <w:tcPr>
            <w:tcW w:w="2194" w:type="dxa"/>
            <w:shd w:val="clear" w:color="auto" w:fill="auto"/>
          </w:tcPr>
          <w:p w:rsidR="00F34CDC" w:rsidRDefault="000B1997" w:rsidP="00013953">
            <w:pPr>
              <w:jc w:val="left"/>
            </w:pPr>
            <w:r>
              <w:t>Stage</w:t>
            </w:r>
          </w:p>
        </w:tc>
        <w:tc>
          <w:tcPr>
            <w:tcW w:w="4151" w:type="dxa"/>
            <w:shd w:val="clear" w:color="auto" w:fill="auto"/>
          </w:tcPr>
          <w:p w:rsidR="00F34CDC" w:rsidRDefault="00F34CDC" w:rsidP="00013953">
            <w:pPr>
              <w:jc w:val="left"/>
            </w:pPr>
            <w:r>
              <w:t>Data Source</w:t>
            </w:r>
          </w:p>
        </w:tc>
        <w:tc>
          <w:tcPr>
            <w:tcW w:w="3261" w:type="dxa"/>
            <w:shd w:val="clear" w:color="auto" w:fill="auto"/>
          </w:tcPr>
          <w:p w:rsidR="00F34CDC" w:rsidRDefault="00F34CDC" w:rsidP="00013953">
            <w:pPr>
              <w:jc w:val="left"/>
            </w:pPr>
            <w:r>
              <w:t>Data Analysis</w:t>
            </w:r>
          </w:p>
        </w:tc>
      </w:tr>
      <w:tr w:rsidR="000B1997" w:rsidTr="00FF5467">
        <w:trPr>
          <w:trHeight w:val="1196"/>
        </w:trPr>
        <w:tc>
          <w:tcPr>
            <w:tcW w:w="2194" w:type="dxa"/>
            <w:tcBorders>
              <w:bottom w:val="single" w:sz="4" w:space="0" w:color="auto"/>
            </w:tcBorders>
            <w:shd w:val="clear" w:color="auto" w:fill="auto"/>
          </w:tcPr>
          <w:p w:rsidR="000B1997" w:rsidRDefault="009D0475" w:rsidP="00013953">
            <w:pPr>
              <w:jc w:val="left"/>
            </w:pPr>
            <w:r>
              <w:lastRenderedPageBreak/>
              <w:t>Design</w:t>
            </w:r>
          </w:p>
        </w:tc>
        <w:tc>
          <w:tcPr>
            <w:tcW w:w="4151" w:type="dxa"/>
            <w:tcBorders>
              <w:bottom w:val="single" w:sz="4" w:space="0" w:color="auto"/>
            </w:tcBorders>
            <w:shd w:val="clear" w:color="auto" w:fill="auto"/>
          </w:tcPr>
          <w:p w:rsidR="000B1997" w:rsidRDefault="000B1997" w:rsidP="00013953">
            <w:pPr>
              <w:jc w:val="left"/>
            </w:pPr>
            <w:r>
              <w:t>Design Notes</w:t>
            </w:r>
          </w:p>
          <w:p w:rsidR="000B1997" w:rsidRDefault="000B1997" w:rsidP="00013953">
            <w:pPr>
              <w:jc w:val="left"/>
            </w:pPr>
            <w:r>
              <w:t>Energy Simulation</w:t>
            </w:r>
          </w:p>
          <w:p w:rsidR="000B1997" w:rsidRDefault="000B1997" w:rsidP="00013953">
            <w:pPr>
              <w:jc w:val="left"/>
            </w:pPr>
            <w:r>
              <w:t>Other Simulations</w:t>
            </w:r>
          </w:p>
          <w:p w:rsidR="000B1997" w:rsidRDefault="000B1997" w:rsidP="00013953">
            <w:pPr>
              <w:jc w:val="left"/>
            </w:pPr>
            <w:r>
              <w:t>Other research articles</w:t>
            </w:r>
          </w:p>
        </w:tc>
        <w:tc>
          <w:tcPr>
            <w:tcW w:w="3261" w:type="dxa"/>
            <w:tcBorders>
              <w:bottom w:val="single" w:sz="4" w:space="0" w:color="auto"/>
            </w:tcBorders>
            <w:shd w:val="clear" w:color="auto" w:fill="auto"/>
          </w:tcPr>
          <w:p w:rsidR="000B1997" w:rsidRPr="00013953" w:rsidRDefault="000B1997" w:rsidP="00013953">
            <w:pPr>
              <w:autoSpaceDE w:val="0"/>
              <w:autoSpaceDN w:val="0"/>
              <w:adjustRightInd w:val="0"/>
              <w:jc w:val="left"/>
              <w:rPr>
                <w:rFonts w:ascii="AdvOT40514f85" w:hAnsi="AdvOT40514f85" w:cs="AdvOT40514f85"/>
                <w:color w:val="231F20"/>
                <w:kern w:val="0"/>
                <w:sz w:val="21"/>
                <w:szCs w:val="21"/>
                <w:lang w:eastAsia="zh-CN"/>
              </w:rPr>
            </w:pPr>
            <w:r w:rsidRPr="00013953">
              <w:rPr>
                <w:rFonts w:ascii="AdvOT40514f85" w:hAnsi="AdvOT40514f85" w:cs="AdvOT40514f85"/>
                <w:color w:val="231F20"/>
                <w:kern w:val="0"/>
                <w:sz w:val="21"/>
                <w:szCs w:val="21"/>
                <w:lang w:eastAsia="zh-CN"/>
              </w:rPr>
              <w:t>Conventional content analysis</w:t>
            </w:r>
          </w:p>
          <w:p w:rsidR="000B1997" w:rsidRDefault="000B1997" w:rsidP="0099262B">
            <w:pPr>
              <w:autoSpaceDE w:val="0"/>
              <w:autoSpaceDN w:val="0"/>
              <w:adjustRightInd w:val="0"/>
              <w:jc w:val="left"/>
            </w:pPr>
            <w:r w:rsidRPr="00013953">
              <w:rPr>
                <w:rFonts w:ascii="AdvOT40514f85" w:hAnsi="AdvOT40514f85" w:cs="AdvOT40514f85"/>
                <w:color w:val="231F20"/>
                <w:kern w:val="0"/>
                <w:sz w:val="21"/>
                <w:szCs w:val="21"/>
                <w:lang w:eastAsia="zh-CN"/>
              </w:rPr>
              <w:t xml:space="preserve">(emerging </w:t>
            </w:r>
            <w:r w:rsidRPr="00013953">
              <w:rPr>
                <w:rFonts w:ascii="AdvOT40514f85" w:hAnsi="AdvOT40514f85" w:cs="AdvOT40514f85"/>
                <w:color w:val="231F20"/>
                <w:kern w:val="0"/>
                <w:sz w:val="21"/>
                <w:szCs w:val="21"/>
                <w:lang w:val="en-SG" w:eastAsia="zh-CN"/>
              </w:rPr>
              <w:t>categories</w:t>
            </w:r>
            <w:r w:rsidRPr="00013953">
              <w:rPr>
                <w:rFonts w:ascii="AdvOT40514f85" w:hAnsi="AdvOT40514f85" w:cs="AdvOT40514f85"/>
                <w:color w:val="231F20"/>
                <w:kern w:val="0"/>
                <w:sz w:val="21"/>
                <w:szCs w:val="21"/>
                <w:lang w:eastAsia="zh-CN"/>
              </w:rPr>
              <w:t>)</w:t>
            </w:r>
          </w:p>
        </w:tc>
      </w:tr>
      <w:tr w:rsidR="000B1997" w:rsidTr="00FF5467">
        <w:tc>
          <w:tcPr>
            <w:tcW w:w="2194" w:type="dxa"/>
            <w:shd w:val="clear" w:color="auto" w:fill="auto"/>
          </w:tcPr>
          <w:p w:rsidR="000B1997" w:rsidRDefault="009D0475" w:rsidP="00013953">
            <w:pPr>
              <w:jc w:val="left"/>
            </w:pPr>
            <w:r>
              <w:t>Customization</w:t>
            </w:r>
          </w:p>
        </w:tc>
        <w:tc>
          <w:tcPr>
            <w:tcW w:w="4151" w:type="dxa"/>
            <w:shd w:val="clear" w:color="auto" w:fill="auto"/>
          </w:tcPr>
          <w:p w:rsidR="000B1997" w:rsidRDefault="000B1997" w:rsidP="00013953">
            <w:pPr>
              <w:jc w:val="left"/>
            </w:pPr>
            <w:r>
              <w:t>Energy Simulation</w:t>
            </w:r>
          </w:p>
          <w:p w:rsidR="000B1997" w:rsidRDefault="000B1997" w:rsidP="00013953">
            <w:pPr>
              <w:jc w:val="left"/>
            </w:pPr>
            <w:r>
              <w:t>Other Simulations</w:t>
            </w:r>
          </w:p>
        </w:tc>
        <w:tc>
          <w:tcPr>
            <w:tcW w:w="3261" w:type="dxa"/>
            <w:shd w:val="clear" w:color="auto" w:fill="auto"/>
          </w:tcPr>
          <w:p w:rsidR="000B1997" w:rsidRPr="00013953" w:rsidRDefault="000B1997" w:rsidP="00013953">
            <w:pPr>
              <w:jc w:val="left"/>
              <w:rPr>
                <w:rFonts w:ascii="AdvOT40514f85" w:hAnsi="AdvOT40514f85" w:cs="AdvOT40514f85"/>
                <w:color w:val="231F20"/>
                <w:kern w:val="0"/>
                <w:sz w:val="21"/>
                <w:szCs w:val="21"/>
                <w:lang w:val="en-SG" w:eastAsia="zh-CN"/>
              </w:rPr>
            </w:pPr>
            <w:r w:rsidRPr="00013953">
              <w:rPr>
                <w:rFonts w:ascii="AdvOT40514f85" w:hAnsi="AdvOT40514f85" w:cs="AdvOT40514f85"/>
                <w:color w:val="231F20"/>
                <w:kern w:val="0"/>
                <w:sz w:val="21"/>
                <w:szCs w:val="21"/>
                <w:lang w:val="en-SG" w:eastAsia="zh-CN"/>
              </w:rPr>
              <w:t>Directed content analysis</w:t>
            </w:r>
          </w:p>
          <w:p w:rsidR="000B1997" w:rsidRPr="00013953" w:rsidRDefault="000B1997" w:rsidP="00FF5467">
            <w:pPr>
              <w:autoSpaceDE w:val="0"/>
              <w:autoSpaceDN w:val="0"/>
              <w:adjustRightInd w:val="0"/>
              <w:jc w:val="left"/>
              <w:rPr>
                <w:rFonts w:ascii="AdvOT40514f85" w:hAnsi="AdvOT40514f85" w:cs="AdvOT40514f85"/>
                <w:color w:val="231F20"/>
                <w:kern w:val="0"/>
                <w:sz w:val="21"/>
                <w:szCs w:val="21"/>
                <w:lang w:eastAsia="zh-CN"/>
              </w:rPr>
            </w:pPr>
            <w:r w:rsidRPr="00013953">
              <w:rPr>
                <w:rFonts w:ascii="AdvOT40514f85" w:hAnsi="AdvOT40514f85" w:cs="AdvOT40514f85"/>
                <w:color w:val="231F20"/>
                <w:kern w:val="0"/>
                <w:sz w:val="21"/>
                <w:szCs w:val="21"/>
                <w:lang w:val="en-SG" w:eastAsia="zh-CN"/>
              </w:rPr>
              <w:t>(predetermined  and emerging categories)</w:t>
            </w:r>
          </w:p>
        </w:tc>
      </w:tr>
      <w:tr w:rsidR="00B26251" w:rsidTr="00FF5467">
        <w:trPr>
          <w:trHeight w:val="1361"/>
        </w:trPr>
        <w:tc>
          <w:tcPr>
            <w:tcW w:w="2194" w:type="dxa"/>
            <w:vMerge w:val="restart"/>
            <w:shd w:val="clear" w:color="auto" w:fill="auto"/>
          </w:tcPr>
          <w:p w:rsidR="00B26251" w:rsidRDefault="00B26251" w:rsidP="00013953">
            <w:pPr>
              <w:jc w:val="left"/>
            </w:pPr>
            <w:r>
              <w:t>Implementation</w:t>
            </w:r>
          </w:p>
        </w:tc>
        <w:tc>
          <w:tcPr>
            <w:tcW w:w="4151" w:type="dxa"/>
            <w:shd w:val="clear" w:color="auto" w:fill="auto"/>
          </w:tcPr>
          <w:p w:rsidR="00B26251" w:rsidRDefault="00B26251" w:rsidP="00013953">
            <w:pPr>
              <w:jc w:val="left"/>
            </w:pPr>
            <w:r>
              <w:t xml:space="preserve">Field notes on lesson </w:t>
            </w:r>
            <w:r w:rsidRPr="006F5260">
              <w:t>observations</w:t>
            </w:r>
          </w:p>
          <w:p w:rsidR="00B26251" w:rsidRDefault="00B26251" w:rsidP="00013953">
            <w:pPr>
              <w:jc w:val="left"/>
            </w:pPr>
            <w:r>
              <w:t xml:space="preserve">Students’ </w:t>
            </w:r>
            <w:r w:rsidR="00EA1DC4">
              <w:t>Google</w:t>
            </w:r>
            <w:r>
              <w:t xml:space="preserve"> form submission </w:t>
            </w:r>
            <w:r w:rsidR="00EB46F7">
              <w:t>(Open ended question)</w:t>
            </w:r>
          </w:p>
          <w:p w:rsidR="00B26251" w:rsidRDefault="00B26251" w:rsidP="00013953">
            <w:pPr>
              <w:jc w:val="left"/>
            </w:pPr>
            <w:r>
              <w:t>Focus Group Discussion with 12 students (from different abilities)</w:t>
            </w:r>
          </w:p>
          <w:p w:rsidR="000103D9" w:rsidRDefault="000103D9" w:rsidP="00013953">
            <w:pPr>
              <w:jc w:val="left"/>
            </w:pPr>
            <w:r>
              <w:t>Students Perception survey (Comments)</w:t>
            </w:r>
          </w:p>
        </w:tc>
        <w:tc>
          <w:tcPr>
            <w:tcW w:w="3261" w:type="dxa"/>
            <w:shd w:val="clear" w:color="auto" w:fill="auto"/>
          </w:tcPr>
          <w:p w:rsidR="00B26251" w:rsidRPr="00013953" w:rsidRDefault="00B26251" w:rsidP="00013953">
            <w:pPr>
              <w:autoSpaceDE w:val="0"/>
              <w:autoSpaceDN w:val="0"/>
              <w:adjustRightInd w:val="0"/>
              <w:jc w:val="left"/>
              <w:rPr>
                <w:rFonts w:ascii="AdvOT40514f85" w:hAnsi="AdvOT40514f85" w:cs="AdvOT40514f85"/>
                <w:color w:val="231F20"/>
                <w:kern w:val="0"/>
                <w:sz w:val="21"/>
                <w:szCs w:val="21"/>
                <w:lang w:eastAsia="zh-CN"/>
              </w:rPr>
            </w:pPr>
            <w:r w:rsidRPr="00013953">
              <w:rPr>
                <w:rFonts w:ascii="AdvOT40514f85" w:hAnsi="AdvOT40514f85" w:cs="AdvOT40514f85"/>
                <w:color w:val="231F20"/>
                <w:kern w:val="0"/>
                <w:sz w:val="21"/>
                <w:szCs w:val="21"/>
                <w:lang w:eastAsia="zh-CN"/>
              </w:rPr>
              <w:t>Conventional content analysis</w:t>
            </w:r>
          </w:p>
          <w:p w:rsidR="00B26251" w:rsidRPr="00013953" w:rsidRDefault="00B26251" w:rsidP="00013953">
            <w:pPr>
              <w:autoSpaceDE w:val="0"/>
              <w:autoSpaceDN w:val="0"/>
              <w:adjustRightInd w:val="0"/>
              <w:jc w:val="left"/>
              <w:rPr>
                <w:rFonts w:ascii="AdvOT40514f85" w:hAnsi="AdvOT40514f85" w:cs="AdvOT40514f85"/>
                <w:color w:val="231F20"/>
                <w:kern w:val="0"/>
                <w:sz w:val="21"/>
                <w:szCs w:val="21"/>
                <w:lang w:eastAsia="zh-CN"/>
              </w:rPr>
            </w:pPr>
          </w:p>
        </w:tc>
      </w:tr>
      <w:tr w:rsidR="00F34CDC" w:rsidTr="00FF5467">
        <w:tc>
          <w:tcPr>
            <w:tcW w:w="2194" w:type="dxa"/>
            <w:vMerge/>
            <w:shd w:val="clear" w:color="auto" w:fill="auto"/>
          </w:tcPr>
          <w:p w:rsidR="00F34CDC" w:rsidRDefault="00F34CDC" w:rsidP="00013953">
            <w:pPr>
              <w:jc w:val="left"/>
            </w:pPr>
          </w:p>
        </w:tc>
        <w:tc>
          <w:tcPr>
            <w:tcW w:w="4151" w:type="dxa"/>
            <w:shd w:val="clear" w:color="auto" w:fill="auto"/>
          </w:tcPr>
          <w:p w:rsidR="00F34CDC" w:rsidRDefault="00F34CDC" w:rsidP="00013953">
            <w:pPr>
              <w:jc w:val="left"/>
            </w:pPr>
            <w:r>
              <w:t>Students Perception survey</w:t>
            </w:r>
            <w:r w:rsidR="000103D9">
              <w:t xml:space="preserve"> (5-point Likert Item)</w:t>
            </w:r>
          </w:p>
          <w:p w:rsidR="00B26251" w:rsidRDefault="00B26251" w:rsidP="00FF5467">
            <w:pPr>
              <w:jc w:val="left"/>
            </w:pPr>
            <w:r>
              <w:t>Students’ Worksheet</w:t>
            </w:r>
          </w:p>
        </w:tc>
        <w:tc>
          <w:tcPr>
            <w:tcW w:w="3261" w:type="dxa"/>
            <w:shd w:val="clear" w:color="auto" w:fill="auto"/>
          </w:tcPr>
          <w:p w:rsidR="00F34CDC" w:rsidRPr="00013953" w:rsidRDefault="00F34CDC" w:rsidP="00013953">
            <w:pPr>
              <w:autoSpaceDE w:val="0"/>
              <w:autoSpaceDN w:val="0"/>
              <w:adjustRightInd w:val="0"/>
              <w:jc w:val="left"/>
              <w:rPr>
                <w:rFonts w:ascii="AdvOT40514f85" w:hAnsi="AdvOT40514f85" w:cs="AdvOT40514f85"/>
                <w:color w:val="231F20"/>
                <w:kern w:val="0"/>
                <w:sz w:val="21"/>
                <w:szCs w:val="21"/>
                <w:lang w:eastAsia="zh-CN"/>
              </w:rPr>
            </w:pPr>
            <w:r w:rsidRPr="00013953">
              <w:rPr>
                <w:rFonts w:ascii="AdvOT40514f85" w:hAnsi="AdvOT40514f85" w:cs="AdvOT40514f85"/>
                <w:color w:val="231F20"/>
                <w:kern w:val="0"/>
                <w:sz w:val="21"/>
                <w:szCs w:val="21"/>
                <w:lang w:eastAsia="zh-CN"/>
              </w:rPr>
              <w:t>Descriptive Statistics</w:t>
            </w:r>
          </w:p>
        </w:tc>
      </w:tr>
    </w:tbl>
    <w:p w:rsidR="00093D04" w:rsidRPr="000A0E65" w:rsidRDefault="00093D04" w:rsidP="00093D04"/>
    <w:p w:rsidR="008278D2" w:rsidRDefault="008278D2" w:rsidP="001C1689">
      <w:pPr>
        <w:pStyle w:val="Heading1"/>
      </w:pPr>
      <w:r w:rsidRPr="006F5260">
        <w:t>Results and Discussion</w:t>
      </w:r>
    </w:p>
    <w:p w:rsidR="00037ABC" w:rsidRPr="00037ABC" w:rsidRDefault="00037ABC" w:rsidP="00037ABC">
      <w:pPr>
        <w:pStyle w:val="Heading2"/>
      </w:pPr>
    </w:p>
    <w:p w:rsidR="008278D2" w:rsidRDefault="009D15F5" w:rsidP="00037ABC">
      <w:pPr>
        <w:pStyle w:val="Heading3"/>
      </w:pPr>
      <w:r>
        <w:t>PK in Design Stage</w:t>
      </w:r>
    </w:p>
    <w:p w:rsidR="008278D2" w:rsidRPr="000A0E65" w:rsidRDefault="008278D2" w:rsidP="006B5FB6"/>
    <w:p w:rsidR="001A2EAB" w:rsidRDefault="00F061FB" w:rsidP="001A2EAB">
      <w:r>
        <w:t>Th</w:t>
      </w:r>
      <w:r w:rsidR="00A0723F">
        <w:t xml:space="preserve">e design features </w:t>
      </w:r>
      <w:r w:rsidR="004C755F">
        <w:t xml:space="preserve">added in the simulation was </w:t>
      </w:r>
      <w:r w:rsidR="00FA4D24">
        <w:t>noted (</w:t>
      </w:r>
      <w:r w:rsidR="001A2EAB">
        <w:t xml:space="preserve">see </w:t>
      </w:r>
      <w:r w:rsidR="00776324">
        <w:fldChar w:fldCharType="begin"/>
      </w:r>
      <w:r w:rsidR="001A2EAB">
        <w:instrText xml:space="preserve"> REF _Ref344138895 \h </w:instrText>
      </w:r>
      <w:r w:rsidR="00776324">
        <w:fldChar w:fldCharType="separate"/>
      </w:r>
      <w:r w:rsidR="00C37526" w:rsidRPr="00B24924">
        <w:rPr>
          <w:i/>
        </w:rPr>
        <w:t xml:space="preserve">Table </w:t>
      </w:r>
      <w:r w:rsidR="00C37526">
        <w:rPr>
          <w:i/>
          <w:noProof/>
        </w:rPr>
        <w:t>4</w:t>
      </w:r>
      <w:r w:rsidR="00776324">
        <w:fldChar w:fldCharType="end"/>
      </w:r>
      <w:r w:rsidR="001A2EAB">
        <w:t xml:space="preserve"> and </w:t>
      </w:r>
      <w:r w:rsidR="00776324">
        <w:fldChar w:fldCharType="begin"/>
      </w:r>
      <w:r w:rsidR="001A2EAB">
        <w:instrText xml:space="preserve"> REF _Ref344138909 \h </w:instrText>
      </w:r>
      <w:r w:rsidR="00776324">
        <w:fldChar w:fldCharType="separate"/>
      </w:r>
      <w:r w:rsidR="00C37526" w:rsidRPr="00B24924">
        <w:rPr>
          <w:i/>
        </w:rPr>
        <w:t xml:space="preserve">Figure </w:t>
      </w:r>
      <w:r w:rsidR="00C37526">
        <w:rPr>
          <w:i/>
          <w:noProof/>
        </w:rPr>
        <w:t>3</w:t>
      </w:r>
      <w:r w:rsidR="00776324">
        <w:fldChar w:fldCharType="end"/>
      </w:r>
      <w:r w:rsidR="00FA4D24">
        <w:t xml:space="preserve">). </w:t>
      </w:r>
      <w:r w:rsidR="001A2EAB">
        <w:t xml:space="preserve">They were further studied to surface the generic underlying </w:t>
      </w:r>
      <w:r w:rsidR="00F8402E">
        <w:t>principles and</w:t>
      </w:r>
      <w:r w:rsidR="001A2EAB">
        <w:t xml:space="preserve"> distill to the generic TPACK construct that could help guide the design process of other similar simulation.  In this case, it is the pedagogy knowledge (PK) which is the knowledge  “to teach a subject matter without references towards content” </w:t>
      </w:r>
      <w:r w:rsidR="00776324">
        <w:fldChar w:fldCharType="begin"/>
      </w:r>
      <w:r w:rsidR="00D60F51">
        <w:instrText xml:space="preserve"> ADDIN EN.CITE &lt;EndNote&gt;&lt;Cite&gt;&lt;Author&gt;Chai&lt;/Author&gt;&lt;Year&gt;2013&lt;/Year&gt;&lt;RecNum&gt;86&lt;/RecNum&gt;&lt;Pages&gt;33&lt;/Pages&gt;&lt;DisplayText&gt;(Chai et al., 2013, p. 33)&lt;/DisplayText&gt;&lt;record&gt;&lt;rec-number&gt;86&lt;/rec-number&gt;&lt;foreign-keys&gt;&lt;key app="EN" db-id="as52zzztxzffp5et5aw5axztvp0erd2tzsex"&gt;86&lt;/key&gt;&lt;/foreign-keys&gt;&lt;ref-type name="Journal Article"&gt;17&lt;/ref-type&gt;&lt;contributors&gt;&lt;authors&gt;&lt;author&gt;Chai, Ching Sing&lt;/author&gt;&lt;author&gt;Koh, Joyce Hwee Ling &lt;/author&gt;&lt;author&gt;Tsai, Chin-Chung&lt;/author&gt;&lt;/authors&gt;&lt;/contributors&gt;&lt;titles&gt;&lt;title&gt;A review of technological pedagogical content knowledge&lt;/title&gt;&lt;secondary-title&gt;Educational  Technology &amp;amp; Society&lt;/secondary-title&gt;&lt;/titles&gt;&lt;periodical&gt;&lt;full-title&gt;Educational  Technology &amp;amp; Society&lt;/full-title&gt;&lt;/periodical&gt;&lt;pages&gt;31-51&lt;/pages&gt;&lt;volume&gt;16&lt;/volume&gt;&lt;number&gt;2&lt;/number&gt;&lt;dates&gt;&lt;year&gt;2013&lt;/year&gt;&lt;/dates&gt;&lt;urls&gt;&lt;/urls&gt;&lt;/record&gt;&lt;/Cite&gt;&lt;/EndNote&gt;</w:instrText>
      </w:r>
      <w:r w:rsidR="00776324">
        <w:fldChar w:fldCharType="separate"/>
      </w:r>
      <w:r w:rsidR="001A2EAB">
        <w:rPr>
          <w:noProof/>
        </w:rPr>
        <w:t>(</w:t>
      </w:r>
      <w:hyperlink w:anchor="_ENREF_3" w:tooltip="Chai, 2013 #86" w:history="1">
        <w:r w:rsidR="0025210A">
          <w:rPr>
            <w:noProof/>
          </w:rPr>
          <w:t>Chai et al., 2013, p. 33</w:t>
        </w:r>
      </w:hyperlink>
      <w:r w:rsidR="001A2EAB">
        <w:rPr>
          <w:noProof/>
        </w:rPr>
        <w:t>)</w:t>
      </w:r>
      <w:r w:rsidR="00776324">
        <w:fldChar w:fldCharType="end"/>
      </w:r>
      <w:r w:rsidR="001A2EAB">
        <w:t xml:space="preserve">. </w:t>
      </w:r>
      <w:r w:rsidR="009B3CD4">
        <w:t xml:space="preserve"> </w:t>
      </w:r>
    </w:p>
    <w:p w:rsidR="00FF5467" w:rsidRDefault="00FF5467" w:rsidP="00FF5467">
      <w:pPr>
        <w:jc w:val="center"/>
      </w:pPr>
      <w:r>
        <w:rPr>
          <w:noProof/>
          <w:sz w:val="24"/>
          <w:szCs w:val="24"/>
          <w:lang w:val="en-SG" w:eastAsia="en-SG"/>
        </w:rPr>
        <w:drawing>
          <wp:inline distT="0" distB="0" distL="0" distR="0" wp14:anchorId="75EA724A" wp14:editId="3E2F8AE7">
            <wp:extent cx="4513580" cy="2722245"/>
            <wp:effectExtent l="1905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l="3995" r="7321" b="4733"/>
                    <a:stretch>
                      <a:fillRect/>
                    </a:stretch>
                  </pic:blipFill>
                  <pic:spPr bwMode="auto">
                    <a:xfrm>
                      <a:off x="0" y="0"/>
                      <a:ext cx="4513580" cy="2722245"/>
                    </a:xfrm>
                    <a:prstGeom prst="rect">
                      <a:avLst/>
                    </a:prstGeom>
                    <a:noFill/>
                    <a:ln w="9525">
                      <a:noFill/>
                      <a:miter lim="800000"/>
                      <a:headEnd/>
                      <a:tailEnd/>
                    </a:ln>
                  </pic:spPr>
                </pic:pic>
              </a:graphicData>
            </a:graphic>
          </wp:inline>
        </w:drawing>
      </w:r>
    </w:p>
    <w:p w:rsidR="00FF5467" w:rsidRDefault="00FF5467" w:rsidP="00FF5467">
      <w:pPr>
        <w:jc w:val="center"/>
      </w:pPr>
      <w:bookmarkStart w:id="5" w:name="_Ref344138909"/>
      <w:r w:rsidRPr="00B24924">
        <w:rPr>
          <w:i/>
        </w:rPr>
        <w:t xml:space="preserve">Figure </w:t>
      </w:r>
      <w:r w:rsidRPr="00B24924">
        <w:rPr>
          <w:i/>
        </w:rPr>
        <w:fldChar w:fldCharType="begin"/>
      </w:r>
      <w:r w:rsidRPr="00B24924">
        <w:rPr>
          <w:i/>
        </w:rPr>
        <w:instrText xml:space="preserve"> SEQ Figure \* ARABIC </w:instrText>
      </w:r>
      <w:r w:rsidRPr="00B24924">
        <w:rPr>
          <w:i/>
        </w:rPr>
        <w:fldChar w:fldCharType="separate"/>
      </w:r>
      <w:r w:rsidR="00C37526">
        <w:rPr>
          <w:i/>
          <w:noProof/>
        </w:rPr>
        <w:t>3</w:t>
      </w:r>
      <w:r w:rsidRPr="00B24924">
        <w:rPr>
          <w:i/>
        </w:rPr>
        <w:fldChar w:fldCharType="end"/>
      </w:r>
      <w:bookmarkEnd w:id="5"/>
      <w:r w:rsidRPr="00B24924">
        <w:rPr>
          <w:i/>
        </w:rPr>
        <w:t>.</w:t>
      </w:r>
      <w:r>
        <w:t xml:space="preserve"> </w:t>
      </w:r>
      <w:r w:rsidRPr="006F5260">
        <w:t>Modified Roller Coaster</w:t>
      </w:r>
    </w:p>
    <w:p w:rsidR="00033BDD" w:rsidRDefault="00033BDD" w:rsidP="004D1F67"/>
    <w:p w:rsidR="008278D2" w:rsidRPr="00B24924" w:rsidRDefault="008278D2" w:rsidP="00B24924">
      <w:pPr>
        <w:jc w:val="center"/>
      </w:pPr>
      <w:bookmarkStart w:id="6" w:name="_Ref344138895"/>
      <w:r w:rsidRPr="00B24924">
        <w:rPr>
          <w:i/>
        </w:rPr>
        <w:t xml:space="preserve">Table </w:t>
      </w:r>
      <w:r w:rsidR="00776324" w:rsidRPr="00B24924">
        <w:rPr>
          <w:b/>
          <w:bCs/>
          <w:i/>
        </w:rPr>
        <w:fldChar w:fldCharType="begin"/>
      </w:r>
      <w:r w:rsidRPr="00B24924">
        <w:rPr>
          <w:i/>
        </w:rPr>
        <w:instrText xml:space="preserve"> SEQ Table \* ARABIC </w:instrText>
      </w:r>
      <w:r w:rsidR="00776324" w:rsidRPr="00B24924">
        <w:rPr>
          <w:b/>
          <w:bCs/>
          <w:i/>
        </w:rPr>
        <w:fldChar w:fldCharType="separate"/>
      </w:r>
      <w:r w:rsidR="00C37526">
        <w:rPr>
          <w:i/>
          <w:noProof/>
        </w:rPr>
        <w:t>4</w:t>
      </w:r>
      <w:r w:rsidR="00776324" w:rsidRPr="00B24924">
        <w:rPr>
          <w:b/>
          <w:bCs/>
          <w:i/>
        </w:rPr>
        <w:fldChar w:fldCharType="end"/>
      </w:r>
      <w:bookmarkEnd w:id="6"/>
      <w:r w:rsidR="00B24924">
        <w:t xml:space="preserve">. </w:t>
      </w:r>
      <w:r>
        <w:t xml:space="preserve">Design </w:t>
      </w:r>
    </w:p>
    <w:tbl>
      <w:tblPr>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1"/>
        <w:gridCol w:w="2498"/>
        <w:gridCol w:w="1862"/>
      </w:tblGrid>
      <w:tr w:rsidR="007134FF" w:rsidTr="00FF5467">
        <w:tc>
          <w:tcPr>
            <w:tcW w:w="4981" w:type="dxa"/>
            <w:tcBorders>
              <w:top w:val="single" w:sz="4" w:space="0" w:color="auto"/>
              <w:left w:val="single" w:sz="4" w:space="0" w:color="auto"/>
              <w:bottom w:val="single" w:sz="4" w:space="0" w:color="auto"/>
              <w:right w:val="single" w:sz="4" w:space="0" w:color="auto"/>
            </w:tcBorders>
            <w:shd w:val="clear" w:color="auto" w:fill="auto"/>
            <w:hideMark/>
          </w:tcPr>
          <w:p w:rsidR="007134FF" w:rsidRPr="00F55FEF" w:rsidRDefault="007134FF" w:rsidP="00062CC2">
            <w:r w:rsidRPr="00F55FEF">
              <w:t>Features</w:t>
            </w:r>
          </w:p>
        </w:tc>
        <w:tc>
          <w:tcPr>
            <w:tcW w:w="2498" w:type="dxa"/>
            <w:tcBorders>
              <w:top w:val="single" w:sz="4" w:space="0" w:color="auto"/>
              <w:left w:val="single" w:sz="4" w:space="0" w:color="auto"/>
              <w:bottom w:val="single" w:sz="4" w:space="0" w:color="auto"/>
              <w:right w:val="single" w:sz="4" w:space="0" w:color="auto"/>
            </w:tcBorders>
            <w:shd w:val="clear" w:color="auto" w:fill="auto"/>
            <w:hideMark/>
          </w:tcPr>
          <w:p w:rsidR="007134FF" w:rsidRPr="00F55FEF" w:rsidRDefault="007134FF" w:rsidP="00062CC2">
            <w:r>
              <w:t>Principles</w:t>
            </w:r>
          </w:p>
        </w:tc>
        <w:tc>
          <w:tcPr>
            <w:tcW w:w="1862" w:type="dxa"/>
            <w:tcBorders>
              <w:top w:val="single" w:sz="4" w:space="0" w:color="auto"/>
              <w:left w:val="single" w:sz="4" w:space="0" w:color="auto"/>
              <w:bottom w:val="single" w:sz="4" w:space="0" w:color="auto"/>
              <w:right w:val="single" w:sz="4" w:space="0" w:color="auto"/>
            </w:tcBorders>
          </w:tcPr>
          <w:p w:rsidR="007134FF" w:rsidRDefault="007134FF" w:rsidP="00177C76">
            <w:r>
              <w:t>TPACK Construct</w:t>
            </w:r>
          </w:p>
        </w:tc>
      </w:tr>
      <w:tr w:rsidR="007134FF" w:rsidTr="00FF5467">
        <w:tc>
          <w:tcPr>
            <w:tcW w:w="4981" w:type="dxa"/>
            <w:tcBorders>
              <w:top w:val="single" w:sz="4" w:space="0" w:color="auto"/>
              <w:left w:val="single" w:sz="4" w:space="0" w:color="auto"/>
              <w:bottom w:val="single" w:sz="4" w:space="0" w:color="auto"/>
              <w:right w:val="single" w:sz="4" w:space="0" w:color="auto"/>
            </w:tcBorders>
            <w:shd w:val="clear" w:color="auto" w:fill="auto"/>
            <w:hideMark/>
          </w:tcPr>
          <w:p w:rsidR="007134FF" w:rsidRPr="00F55FEF" w:rsidRDefault="007134FF" w:rsidP="00062CC2">
            <w:r w:rsidRPr="00F55FEF">
              <w:t>Information Box about highest point and lowest point</w:t>
            </w:r>
          </w:p>
        </w:tc>
        <w:tc>
          <w:tcPr>
            <w:tcW w:w="2498" w:type="dxa"/>
            <w:tcBorders>
              <w:top w:val="single" w:sz="4" w:space="0" w:color="auto"/>
              <w:left w:val="single" w:sz="4" w:space="0" w:color="auto"/>
              <w:bottom w:val="single" w:sz="4" w:space="0" w:color="auto"/>
              <w:right w:val="single" w:sz="4" w:space="0" w:color="auto"/>
            </w:tcBorders>
            <w:shd w:val="clear" w:color="auto" w:fill="auto"/>
            <w:hideMark/>
          </w:tcPr>
          <w:p w:rsidR="007134FF" w:rsidRPr="00F55FEF" w:rsidRDefault="007134FF" w:rsidP="00062CC2">
            <w:r w:rsidRPr="00F55FEF">
              <w:t>Learning outcome</w:t>
            </w:r>
          </w:p>
        </w:tc>
        <w:tc>
          <w:tcPr>
            <w:tcW w:w="1862" w:type="dxa"/>
            <w:tcBorders>
              <w:top w:val="single" w:sz="4" w:space="0" w:color="auto"/>
              <w:left w:val="single" w:sz="4" w:space="0" w:color="auto"/>
              <w:bottom w:val="single" w:sz="4" w:space="0" w:color="auto"/>
              <w:right w:val="single" w:sz="4" w:space="0" w:color="auto"/>
            </w:tcBorders>
          </w:tcPr>
          <w:p w:rsidR="007134FF" w:rsidRPr="00F55FEF" w:rsidRDefault="007134FF" w:rsidP="00F77B77">
            <w:r>
              <w:t>PK</w:t>
            </w:r>
          </w:p>
        </w:tc>
      </w:tr>
      <w:tr w:rsidR="007134FF" w:rsidTr="00FF5467">
        <w:tc>
          <w:tcPr>
            <w:tcW w:w="4981" w:type="dxa"/>
            <w:tcBorders>
              <w:top w:val="single" w:sz="4" w:space="0" w:color="auto"/>
              <w:left w:val="single" w:sz="4" w:space="0" w:color="auto"/>
              <w:bottom w:val="single" w:sz="4" w:space="0" w:color="auto"/>
              <w:right w:val="single" w:sz="4" w:space="0" w:color="auto"/>
            </w:tcBorders>
            <w:shd w:val="clear" w:color="auto" w:fill="auto"/>
            <w:hideMark/>
          </w:tcPr>
          <w:p w:rsidR="007134FF" w:rsidRPr="00F55FEF" w:rsidRDefault="007134FF" w:rsidP="00062CC2">
            <w:r w:rsidRPr="00F55FEF">
              <w:t>Relationship between height and gravitational potential energy, speed and kinetic energy</w:t>
            </w:r>
          </w:p>
        </w:tc>
        <w:tc>
          <w:tcPr>
            <w:tcW w:w="2498" w:type="dxa"/>
            <w:tcBorders>
              <w:top w:val="single" w:sz="4" w:space="0" w:color="auto"/>
              <w:left w:val="single" w:sz="4" w:space="0" w:color="auto"/>
              <w:bottom w:val="single" w:sz="4" w:space="0" w:color="auto"/>
              <w:right w:val="single" w:sz="4" w:space="0" w:color="auto"/>
            </w:tcBorders>
            <w:shd w:val="clear" w:color="auto" w:fill="auto"/>
            <w:hideMark/>
          </w:tcPr>
          <w:p w:rsidR="007134FF" w:rsidRPr="00F55FEF" w:rsidRDefault="007134FF" w:rsidP="00062CC2">
            <w:r w:rsidRPr="00F55FEF">
              <w:t>Learning outcome</w:t>
            </w:r>
          </w:p>
        </w:tc>
        <w:tc>
          <w:tcPr>
            <w:tcW w:w="1862" w:type="dxa"/>
            <w:tcBorders>
              <w:top w:val="single" w:sz="4" w:space="0" w:color="auto"/>
              <w:left w:val="single" w:sz="4" w:space="0" w:color="auto"/>
              <w:bottom w:val="single" w:sz="4" w:space="0" w:color="auto"/>
              <w:right w:val="single" w:sz="4" w:space="0" w:color="auto"/>
            </w:tcBorders>
          </w:tcPr>
          <w:p w:rsidR="007134FF" w:rsidRPr="00F55FEF" w:rsidRDefault="007134FF" w:rsidP="00177C76">
            <w:r>
              <w:t>PK</w:t>
            </w:r>
          </w:p>
        </w:tc>
      </w:tr>
      <w:tr w:rsidR="007134FF" w:rsidTr="00FF5467">
        <w:tc>
          <w:tcPr>
            <w:tcW w:w="4981" w:type="dxa"/>
            <w:tcBorders>
              <w:top w:val="single" w:sz="4" w:space="0" w:color="auto"/>
              <w:left w:val="single" w:sz="4" w:space="0" w:color="auto"/>
              <w:bottom w:val="single" w:sz="4" w:space="0" w:color="auto"/>
              <w:right w:val="single" w:sz="4" w:space="0" w:color="auto"/>
            </w:tcBorders>
            <w:shd w:val="clear" w:color="auto" w:fill="auto"/>
            <w:hideMark/>
          </w:tcPr>
          <w:p w:rsidR="007134FF" w:rsidRPr="00F55FEF" w:rsidRDefault="007134FF" w:rsidP="00062CC2">
            <w:r w:rsidRPr="00F55FEF">
              <w:t>Display of Graph and Values</w:t>
            </w:r>
          </w:p>
        </w:tc>
        <w:tc>
          <w:tcPr>
            <w:tcW w:w="2498" w:type="dxa"/>
            <w:tcBorders>
              <w:top w:val="single" w:sz="4" w:space="0" w:color="auto"/>
              <w:left w:val="single" w:sz="4" w:space="0" w:color="auto"/>
              <w:bottom w:val="single" w:sz="4" w:space="0" w:color="auto"/>
              <w:right w:val="single" w:sz="4" w:space="0" w:color="auto"/>
            </w:tcBorders>
            <w:shd w:val="clear" w:color="auto" w:fill="auto"/>
            <w:hideMark/>
          </w:tcPr>
          <w:p w:rsidR="007134FF" w:rsidRPr="00F55FEF" w:rsidRDefault="007134FF" w:rsidP="00062CC2">
            <w:r w:rsidRPr="00F55FEF">
              <w:t>Inquiry-based activities</w:t>
            </w:r>
          </w:p>
        </w:tc>
        <w:tc>
          <w:tcPr>
            <w:tcW w:w="1862" w:type="dxa"/>
            <w:tcBorders>
              <w:top w:val="single" w:sz="4" w:space="0" w:color="auto"/>
              <w:left w:val="single" w:sz="4" w:space="0" w:color="auto"/>
              <w:bottom w:val="single" w:sz="4" w:space="0" w:color="auto"/>
              <w:right w:val="single" w:sz="4" w:space="0" w:color="auto"/>
            </w:tcBorders>
          </w:tcPr>
          <w:p w:rsidR="007134FF" w:rsidRPr="00F55FEF" w:rsidRDefault="007134FF" w:rsidP="00177C76">
            <w:r>
              <w:t>PK</w:t>
            </w:r>
          </w:p>
        </w:tc>
      </w:tr>
      <w:tr w:rsidR="007134FF" w:rsidTr="00FF5467">
        <w:tc>
          <w:tcPr>
            <w:tcW w:w="4981" w:type="dxa"/>
            <w:tcBorders>
              <w:top w:val="single" w:sz="4" w:space="0" w:color="auto"/>
              <w:left w:val="single" w:sz="4" w:space="0" w:color="auto"/>
              <w:bottom w:val="single" w:sz="4" w:space="0" w:color="auto"/>
              <w:right w:val="single" w:sz="4" w:space="0" w:color="auto"/>
            </w:tcBorders>
            <w:shd w:val="clear" w:color="auto" w:fill="auto"/>
            <w:hideMark/>
          </w:tcPr>
          <w:p w:rsidR="007134FF" w:rsidRPr="00F55FEF" w:rsidRDefault="007134FF" w:rsidP="00062CC2">
            <w:r w:rsidRPr="00F55FEF">
              <w:t>Controls for variables (like starting height and the mass)</w:t>
            </w:r>
          </w:p>
        </w:tc>
        <w:tc>
          <w:tcPr>
            <w:tcW w:w="2498" w:type="dxa"/>
            <w:tcBorders>
              <w:top w:val="single" w:sz="4" w:space="0" w:color="auto"/>
              <w:left w:val="single" w:sz="4" w:space="0" w:color="auto"/>
              <w:bottom w:val="single" w:sz="4" w:space="0" w:color="auto"/>
              <w:right w:val="single" w:sz="4" w:space="0" w:color="auto"/>
            </w:tcBorders>
            <w:shd w:val="clear" w:color="auto" w:fill="auto"/>
            <w:hideMark/>
          </w:tcPr>
          <w:p w:rsidR="007134FF" w:rsidRPr="00F55FEF" w:rsidRDefault="007134FF" w:rsidP="00062CC2">
            <w:r w:rsidRPr="00F55FEF">
              <w:t>Inquiry-based activities</w:t>
            </w:r>
          </w:p>
        </w:tc>
        <w:tc>
          <w:tcPr>
            <w:tcW w:w="1862" w:type="dxa"/>
            <w:tcBorders>
              <w:top w:val="single" w:sz="4" w:space="0" w:color="auto"/>
              <w:left w:val="single" w:sz="4" w:space="0" w:color="auto"/>
              <w:bottom w:val="single" w:sz="4" w:space="0" w:color="auto"/>
              <w:right w:val="single" w:sz="4" w:space="0" w:color="auto"/>
            </w:tcBorders>
          </w:tcPr>
          <w:p w:rsidR="007134FF" w:rsidRPr="00F55FEF" w:rsidRDefault="007134FF" w:rsidP="00177C76">
            <w:r>
              <w:t>PK</w:t>
            </w:r>
          </w:p>
        </w:tc>
      </w:tr>
      <w:tr w:rsidR="007134FF" w:rsidTr="00FF5467">
        <w:tc>
          <w:tcPr>
            <w:tcW w:w="4981" w:type="dxa"/>
            <w:tcBorders>
              <w:top w:val="single" w:sz="4" w:space="0" w:color="auto"/>
              <w:left w:val="single" w:sz="4" w:space="0" w:color="auto"/>
              <w:bottom w:val="single" w:sz="4" w:space="0" w:color="auto"/>
              <w:right w:val="single" w:sz="4" w:space="0" w:color="auto"/>
            </w:tcBorders>
            <w:shd w:val="clear" w:color="auto" w:fill="auto"/>
            <w:hideMark/>
          </w:tcPr>
          <w:p w:rsidR="007134FF" w:rsidRPr="00F55FEF" w:rsidRDefault="007134FF" w:rsidP="00062CC2">
            <w:r w:rsidRPr="00F55FEF">
              <w:t>Added in Circular Loop</w:t>
            </w:r>
          </w:p>
        </w:tc>
        <w:tc>
          <w:tcPr>
            <w:tcW w:w="2498" w:type="dxa"/>
            <w:tcBorders>
              <w:top w:val="single" w:sz="4" w:space="0" w:color="auto"/>
              <w:left w:val="single" w:sz="4" w:space="0" w:color="auto"/>
              <w:bottom w:val="single" w:sz="4" w:space="0" w:color="auto"/>
              <w:right w:val="single" w:sz="4" w:space="0" w:color="auto"/>
            </w:tcBorders>
            <w:shd w:val="clear" w:color="auto" w:fill="auto"/>
            <w:hideMark/>
          </w:tcPr>
          <w:p w:rsidR="007134FF" w:rsidRPr="00F55FEF" w:rsidRDefault="007134FF" w:rsidP="00062CC2">
            <w:r w:rsidRPr="00F55FEF">
              <w:t>Teachers’ feedback</w:t>
            </w:r>
          </w:p>
        </w:tc>
        <w:tc>
          <w:tcPr>
            <w:tcW w:w="1862" w:type="dxa"/>
            <w:tcBorders>
              <w:top w:val="single" w:sz="4" w:space="0" w:color="auto"/>
              <w:left w:val="single" w:sz="4" w:space="0" w:color="auto"/>
              <w:bottom w:val="single" w:sz="4" w:space="0" w:color="auto"/>
              <w:right w:val="single" w:sz="4" w:space="0" w:color="auto"/>
            </w:tcBorders>
          </w:tcPr>
          <w:p w:rsidR="007134FF" w:rsidRPr="00F55FEF" w:rsidRDefault="007134FF" w:rsidP="00177C76">
            <w:r>
              <w:t>PK</w:t>
            </w:r>
          </w:p>
        </w:tc>
      </w:tr>
      <w:tr w:rsidR="007134FF" w:rsidTr="00FF5467">
        <w:tc>
          <w:tcPr>
            <w:tcW w:w="4981" w:type="dxa"/>
            <w:tcBorders>
              <w:top w:val="single" w:sz="4" w:space="0" w:color="auto"/>
              <w:left w:val="single" w:sz="4" w:space="0" w:color="auto"/>
              <w:bottom w:val="single" w:sz="4" w:space="0" w:color="auto"/>
              <w:right w:val="single" w:sz="4" w:space="0" w:color="auto"/>
            </w:tcBorders>
            <w:shd w:val="clear" w:color="auto" w:fill="auto"/>
            <w:hideMark/>
          </w:tcPr>
          <w:p w:rsidR="007134FF" w:rsidRPr="00F55FEF" w:rsidRDefault="007134FF" w:rsidP="00062CC2">
            <w:r w:rsidRPr="00F55FEF">
              <w:t>Display of maximum and minimum height on the graphic</w:t>
            </w:r>
          </w:p>
        </w:tc>
        <w:tc>
          <w:tcPr>
            <w:tcW w:w="2498" w:type="dxa"/>
            <w:tcBorders>
              <w:top w:val="single" w:sz="4" w:space="0" w:color="auto"/>
              <w:left w:val="single" w:sz="4" w:space="0" w:color="auto"/>
              <w:bottom w:val="single" w:sz="4" w:space="0" w:color="auto"/>
              <w:right w:val="single" w:sz="4" w:space="0" w:color="auto"/>
            </w:tcBorders>
            <w:shd w:val="clear" w:color="auto" w:fill="auto"/>
            <w:hideMark/>
          </w:tcPr>
          <w:p w:rsidR="007134FF" w:rsidRPr="00F55FEF" w:rsidRDefault="007134FF" w:rsidP="00062CC2">
            <w:r w:rsidRPr="00F55FEF">
              <w:t>Teachers’ feedback</w:t>
            </w:r>
          </w:p>
        </w:tc>
        <w:tc>
          <w:tcPr>
            <w:tcW w:w="1862" w:type="dxa"/>
            <w:tcBorders>
              <w:top w:val="single" w:sz="4" w:space="0" w:color="auto"/>
              <w:left w:val="single" w:sz="4" w:space="0" w:color="auto"/>
              <w:bottom w:val="single" w:sz="4" w:space="0" w:color="auto"/>
              <w:right w:val="single" w:sz="4" w:space="0" w:color="auto"/>
            </w:tcBorders>
          </w:tcPr>
          <w:p w:rsidR="007134FF" w:rsidRPr="00F55FEF" w:rsidRDefault="007134FF" w:rsidP="00177C76">
            <w:r>
              <w:t>PK</w:t>
            </w:r>
          </w:p>
        </w:tc>
      </w:tr>
      <w:tr w:rsidR="00E577E8" w:rsidTr="00FF5467">
        <w:tc>
          <w:tcPr>
            <w:tcW w:w="4981" w:type="dxa"/>
            <w:tcBorders>
              <w:top w:val="single" w:sz="4" w:space="0" w:color="auto"/>
              <w:left w:val="single" w:sz="4" w:space="0" w:color="auto"/>
              <w:bottom w:val="single" w:sz="4" w:space="0" w:color="auto"/>
              <w:right w:val="single" w:sz="4" w:space="0" w:color="auto"/>
            </w:tcBorders>
            <w:shd w:val="clear" w:color="auto" w:fill="auto"/>
            <w:hideMark/>
          </w:tcPr>
          <w:p w:rsidR="00E577E8" w:rsidRPr="00F55FEF" w:rsidRDefault="00C84C8F" w:rsidP="00062CC2">
            <w:r>
              <w:lastRenderedPageBreak/>
              <w:t>Display of real GPE and KE</w:t>
            </w:r>
          </w:p>
        </w:tc>
        <w:tc>
          <w:tcPr>
            <w:tcW w:w="2498" w:type="dxa"/>
            <w:tcBorders>
              <w:top w:val="single" w:sz="4" w:space="0" w:color="auto"/>
              <w:left w:val="single" w:sz="4" w:space="0" w:color="auto"/>
              <w:bottom w:val="single" w:sz="4" w:space="0" w:color="auto"/>
              <w:right w:val="single" w:sz="4" w:space="0" w:color="auto"/>
            </w:tcBorders>
            <w:shd w:val="clear" w:color="auto" w:fill="auto"/>
            <w:hideMark/>
          </w:tcPr>
          <w:p w:rsidR="00E577E8" w:rsidRPr="00F55FEF" w:rsidRDefault="00E577E8" w:rsidP="00062CC2">
            <w:r>
              <w:t>Fidelity towards actual phenomenon</w:t>
            </w:r>
            <w:r w:rsidRPr="006F5260">
              <w:t>:</w:t>
            </w:r>
          </w:p>
        </w:tc>
        <w:tc>
          <w:tcPr>
            <w:tcW w:w="1862" w:type="dxa"/>
            <w:tcBorders>
              <w:top w:val="single" w:sz="4" w:space="0" w:color="auto"/>
              <w:left w:val="single" w:sz="4" w:space="0" w:color="auto"/>
              <w:bottom w:val="single" w:sz="4" w:space="0" w:color="auto"/>
              <w:right w:val="single" w:sz="4" w:space="0" w:color="auto"/>
            </w:tcBorders>
          </w:tcPr>
          <w:p w:rsidR="00E577E8" w:rsidRDefault="00C84C8F" w:rsidP="00177C76">
            <w:r>
              <w:t>PK</w:t>
            </w:r>
          </w:p>
        </w:tc>
      </w:tr>
      <w:tr w:rsidR="007134FF" w:rsidTr="00FF5467">
        <w:tc>
          <w:tcPr>
            <w:tcW w:w="4981" w:type="dxa"/>
            <w:tcBorders>
              <w:top w:val="single" w:sz="4" w:space="0" w:color="auto"/>
              <w:left w:val="single" w:sz="4" w:space="0" w:color="auto"/>
              <w:bottom w:val="single" w:sz="4" w:space="0" w:color="auto"/>
              <w:right w:val="single" w:sz="4" w:space="0" w:color="auto"/>
            </w:tcBorders>
            <w:shd w:val="clear" w:color="auto" w:fill="auto"/>
          </w:tcPr>
          <w:p w:rsidR="007134FF" w:rsidRPr="00F55FEF" w:rsidRDefault="007134FF" w:rsidP="00062CC2">
            <w:r w:rsidRPr="00F55FEF">
              <w:t>Newly designed roller coaster</w:t>
            </w:r>
          </w:p>
        </w:tc>
        <w:tc>
          <w:tcPr>
            <w:tcW w:w="2498" w:type="dxa"/>
            <w:tcBorders>
              <w:top w:val="single" w:sz="4" w:space="0" w:color="auto"/>
              <w:left w:val="single" w:sz="4" w:space="0" w:color="auto"/>
              <w:bottom w:val="single" w:sz="4" w:space="0" w:color="auto"/>
              <w:right w:val="single" w:sz="4" w:space="0" w:color="auto"/>
            </w:tcBorders>
            <w:shd w:val="clear" w:color="auto" w:fill="auto"/>
            <w:hideMark/>
          </w:tcPr>
          <w:p w:rsidR="007134FF" w:rsidRPr="00F55FEF" w:rsidRDefault="007134FF" w:rsidP="00062CC2">
            <w:r w:rsidRPr="00F55FEF">
              <w:t>Students’ misconception</w:t>
            </w:r>
          </w:p>
        </w:tc>
        <w:tc>
          <w:tcPr>
            <w:tcW w:w="1862" w:type="dxa"/>
            <w:tcBorders>
              <w:top w:val="single" w:sz="4" w:space="0" w:color="auto"/>
              <w:left w:val="single" w:sz="4" w:space="0" w:color="auto"/>
              <w:bottom w:val="single" w:sz="4" w:space="0" w:color="auto"/>
              <w:right w:val="single" w:sz="4" w:space="0" w:color="auto"/>
            </w:tcBorders>
          </w:tcPr>
          <w:p w:rsidR="007134FF" w:rsidRPr="00F55FEF" w:rsidRDefault="007134FF" w:rsidP="00177C76">
            <w:r>
              <w:t>PK</w:t>
            </w:r>
          </w:p>
        </w:tc>
      </w:tr>
    </w:tbl>
    <w:p w:rsidR="00F061FB" w:rsidRPr="006F5260" w:rsidRDefault="001A2EAB" w:rsidP="00062CC2">
      <w:r>
        <w:t xml:space="preserve">From the analysis, </w:t>
      </w:r>
      <w:r w:rsidR="00FA4D24">
        <w:t>it was</w:t>
      </w:r>
      <w:r w:rsidR="009E2141">
        <w:t xml:space="preserve"> evident that pedagogical knowledge guided the design as it was our intention to make the simulations educationally </w:t>
      </w:r>
      <w:r w:rsidR="00EC09D5">
        <w:t>sound. Our</w:t>
      </w:r>
      <w:r w:rsidR="00AC0594">
        <w:t xml:space="preserve"> o</w:t>
      </w:r>
      <w:r w:rsidR="007144E3">
        <w:t xml:space="preserve">ther </w:t>
      </w:r>
      <w:r w:rsidR="00F77B77">
        <w:t>simulations,</w:t>
      </w:r>
      <w:r w:rsidR="007144E3">
        <w:t xml:space="preserve"> </w:t>
      </w:r>
      <w:r w:rsidR="00A0723F">
        <w:t>design notes</w:t>
      </w:r>
      <w:r w:rsidR="007144E3">
        <w:t xml:space="preserve"> </w:t>
      </w:r>
      <w:r>
        <w:t xml:space="preserve">were also examined for the principles </w:t>
      </w:r>
      <w:r w:rsidR="00A0723F">
        <w:t>emerging from the analysis of the current simulation. This helped to t</w:t>
      </w:r>
      <w:r w:rsidR="00327AFB">
        <w:t>riangulate the findings.  The design principles were described below:</w:t>
      </w:r>
    </w:p>
    <w:p w:rsidR="007A62F6" w:rsidRDefault="008278D2" w:rsidP="007A62F6">
      <w:pPr>
        <w:numPr>
          <w:ilvl w:val="0"/>
          <w:numId w:val="27"/>
        </w:numPr>
      </w:pPr>
      <w:r w:rsidRPr="006F5260">
        <w:t xml:space="preserve">Learning outcomes: The simulation </w:t>
      </w:r>
      <w:r w:rsidR="007A62F6">
        <w:t>was</w:t>
      </w:r>
      <w:r w:rsidRPr="006F5260">
        <w:t xml:space="preserve"> modified such that the learning outcomes </w:t>
      </w:r>
      <w:r>
        <w:t xml:space="preserve">(like information about highest point and lowest point) </w:t>
      </w:r>
      <w:r w:rsidRPr="006F5260">
        <w:t xml:space="preserve">can be made more explicit from the simulation. </w:t>
      </w:r>
      <w:r>
        <w:t xml:space="preserve"> It will aim to persuade and convince the students of the intended concept based on their observation.  </w:t>
      </w:r>
      <w:r w:rsidRPr="006F5260">
        <w:t>This is hardly surprising as this is the primary purpose of the customization is to suit the localized setting (a Singapore e</w:t>
      </w:r>
      <w:r w:rsidR="007A62F6">
        <w:t xml:space="preserve">lementary school). This factor was </w:t>
      </w:r>
      <w:r w:rsidRPr="006F5260">
        <w:t xml:space="preserve">evident in the other </w:t>
      </w:r>
      <w:bookmarkStart w:id="7" w:name="_Ref343161687"/>
      <w:r w:rsidR="007A62F6">
        <w:t xml:space="preserve">collision cart </w:t>
      </w:r>
      <w:r w:rsidR="00776324">
        <w:fldChar w:fldCharType="begin"/>
      </w:r>
      <w:r w:rsidR="00BE52D1">
        <w:instrText xml:space="preserve"> ADDIN EN.CITE &lt;EndNote&gt;&lt;Cite&gt;&lt;Author&gt;Wee&lt;/Author&gt;&lt;Year&gt;2012&lt;/Year&gt;&lt;RecNum&gt;33&lt;/RecNum&gt;&lt;DisplayText&gt;(Wee, 2012)&lt;/DisplayText&gt;&lt;record&gt;&lt;rec-number&gt;33&lt;/rec-number&gt;&lt;foreign-keys&gt;&lt;key app="EN" db-id="as52zzztxzffp5et5aw5axztvp0erd2tzsex"&gt;33&lt;/key&gt;&lt;/foreign-keys&gt;&lt;ref-type name="Journal Article"&gt;17&lt;/ref-type&gt;&lt;contributors&gt;&lt;authors&gt;&lt;author&gt;Loo Kang Wee &lt;/author&gt;&lt;/authors&gt;&lt;/contributors&gt;&lt;titles&gt;&lt;title&gt;One-dimensional collision carts computer model and its design ideas for productive experiential learning&lt;/title&gt;&lt;secondary-title&gt;Physics Education&lt;/secondary-title&gt;&lt;/titles&gt;&lt;periodical&gt;&lt;full-title&gt;Physics Education&lt;/full-title&gt;&lt;/periodical&gt;&lt;pages&gt;301-308&lt;/pages&gt;&lt;volume&gt;47&lt;/volume&gt;&lt;number&gt;3&lt;/number&gt;&lt;dates&gt;&lt;year&gt;2012&lt;/year&gt;&lt;/dates&gt;&lt;urls&gt;&lt;/urls&gt;&lt;electronic-resource-num&gt;10.1088/0031-9120/47/3/301&lt;/electronic-resource-num&gt;&lt;/record&gt;&lt;/Cite&gt;&lt;/EndNote&gt;</w:instrText>
      </w:r>
      <w:r w:rsidR="00776324">
        <w:fldChar w:fldCharType="separate"/>
      </w:r>
      <w:r>
        <w:rPr>
          <w:noProof/>
        </w:rPr>
        <w:t>(</w:t>
      </w:r>
      <w:hyperlink w:anchor="_ENREF_48" w:tooltip="Wee, 2012 #33" w:history="1">
        <w:r w:rsidR="0025210A">
          <w:rPr>
            <w:noProof/>
          </w:rPr>
          <w:t>Wee, 2012</w:t>
        </w:r>
      </w:hyperlink>
      <w:r>
        <w:rPr>
          <w:noProof/>
        </w:rPr>
        <w:t>)</w:t>
      </w:r>
      <w:r w:rsidR="00776324">
        <w:fldChar w:fldCharType="end"/>
      </w:r>
      <w:r w:rsidR="007A62F6">
        <w:t xml:space="preserve"> in which the momentum equation was added to the </w:t>
      </w:r>
      <w:r w:rsidR="00EA1DC4">
        <w:t>existing</w:t>
      </w:r>
      <w:r w:rsidR="007A62F6">
        <w:t xml:space="preserve"> simulation (</w:t>
      </w:r>
      <w:r w:rsidR="00776324">
        <w:fldChar w:fldCharType="begin"/>
      </w:r>
      <w:r w:rsidR="007A62F6">
        <w:instrText xml:space="preserve"> REF _Ref343366034 \h </w:instrText>
      </w:r>
      <w:r w:rsidR="00776324">
        <w:fldChar w:fldCharType="separate"/>
      </w:r>
      <w:r w:rsidR="00C37526" w:rsidRPr="00B24924">
        <w:rPr>
          <w:i/>
        </w:rPr>
        <w:t xml:space="preserve">Figure </w:t>
      </w:r>
      <w:r w:rsidR="00C37526">
        <w:rPr>
          <w:i/>
          <w:noProof/>
        </w:rPr>
        <w:t>4</w:t>
      </w:r>
      <w:r w:rsidR="00776324">
        <w:fldChar w:fldCharType="end"/>
      </w:r>
      <w:r w:rsidR="00FF5467">
        <w:t xml:space="preserve"> </w:t>
      </w:r>
      <w:r w:rsidR="007A62F6">
        <w:t>)</w:t>
      </w:r>
    </w:p>
    <w:p w:rsidR="00FF5467" w:rsidRDefault="00FF5467" w:rsidP="007A62F6">
      <w:pPr>
        <w:numPr>
          <w:ilvl w:val="0"/>
          <w:numId w:val="27"/>
        </w:numPr>
      </w:pPr>
      <w:r w:rsidRPr="006F5260">
        <w:t xml:space="preserve">Inquiry based activities: The simulation </w:t>
      </w:r>
      <w:r>
        <w:t>was</w:t>
      </w:r>
      <w:r w:rsidRPr="006F5260">
        <w:t xml:space="preserve"> further modified so that it c</w:t>
      </w:r>
      <w:r>
        <w:t>ould</w:t>
      </w:r>
      <w:r w:rsidRPr="006F5260">
        <w:t xml:space="preserve"> support inquiry-based activities (e.g., investigation, testing their hypothesis and evaluation of their findings). </w:t>
      </w:r>
      <w:r>
        <w:t xml:space="preserve">This was achieved </w:t>
      </w:r>
      <w:r w:rsidRPr="006F5260">
        <w:t>by providing graph display and table of values, or given the students to control the variables</w:t>
      </w:r>
      <w:r>
        <w:t xml:space="preserve"> like starting height</w:t>
      </w:r>
      <w:r w:rsidRPr="006F5260">
        <w:t>. Similarly in the friction simulation, students could control the mass and the applied force (</w:t>
      </w:r>
      <w:r>
        <w:fldChar w:fldCharType="begin"/>
      </w:r>
      <w:r>
        <w:instrText xml:space="preserve"> REF _Ref343172293 \h  \* MERGEFORMAT </w:instrText>
      </w:r>
      <w:r>
        <w:fldChar w:fldCharType="separate"/>
      </w:r>
      <w:r w:rsidR="00C37526" w:rsidRPr="00C37526">
        <w:rPr>
          <w:bCs/>
        </w:rPr>
        <w:t xml:space="preserve">Figure </w:t>
      </w:r>
      <w:r w:rsidR="00C37526" w:rsidRPr="00C37526">
        <w:rPr>
          <w:bCs/>
        </w:rPr>
        <w:t>5</w:t>
      </w:r>
      <w:r>
        <w:fldChar w:fldCharType="end"/>
      </w:r>
      <w:r>
        <w:t>) while values were displayed in collision cart simulation (</w:t>
      </w:r>
      <w:r>
        <w:fldChar w:fldCharType="begin"/>
      </w:r>
      <w:r>
        <w:instrText xml:space="preserve"> REF _Ref343366034 \h </w:instrText>
      </w:r>
      <w:r>
        <w:fldChar w:fldCharType="separate"/>
      </w:r>
      <w:r w:rsidR="00C37526" w:rsidRPr="00B24924">
        <w:rPr>
          <w:i/>
        </w:rPr>
        <w:t xml:space="preserve">Figure </w:t>
      </w:r>
      <w:r w:rsidR="00C37526">
        <w:rPr>
          <w:i/>
          <w:noProof/>
        </w:rPr>
        <w:t>4</w:t>
      </w:r>
      <w:r>
        <w:fldChar w:fldCharType="end"/>
      </w:r>
      <w:r>
        <w:t>).</w:t>
      </w:r>
    </w:p>
    <w:tbl>
      <w:tblPr>
        <w:tblStyle w:val="TableGrid"/>
        <w:tblW w:w="9832" w:type="dxa"/>
        <w:tblInd w:w="360" w:type="dxa"/>
        <w:tblLook w:val="04A0" w:firstRow="1" w:lastRow="0" w:firstColumn="1" w:lastColumn="0" w:noHBand="0" w:noVBand="1"/>
      </w:tblPr>
      <w:tblGrid>
        <w:gridCol w:w="4998"/>
        <w:gridCol w:w="4964"/>
      </w:tblGrid>
      <w:tr w:rsidR="00FF5467" w:rsidTr="00FF5467">
        <w:trPr>
          <w:trHeight w:val="4106"/>
        </w:trPr>
        <w:tc>
          <w:tcPr>
            <w:tcW w:w="4933" w:type="dxa"/>
          </w:tcPr>
          <w:p w:rsidR="00FF5467" w:rsidRDefault="00FF5467" w:rsidP="00FF5467">
            <w:pPr>
              <w:jc w:val="center"/>
            </w:pPr>
            <w:r>
              <w:rPr>
                <w:noProof/>
                <w:lang w:val="en-SG" w:eastAsia="en-SG"/>
              </w:rPr>
              <w:drawing>
                <wp:anchor distT="0" distB="0" distL="114300" distR="114300" simplePos="0" relativeHeight="251658240" behindDoc="0" locked="0" layoutInCell="1" allowOverlap="1" wp14:anchorId="4C7DF6C8" wp14:editId="17712EB3">
                  <wp:simplePos x="0" y="0"/>
                  <wp:positionH relativeFrom="column">
                    <wp:posOffset>-36195</wp:posOffset>
                  </wp:positionH>
                  <wp:positionV relativeFrom="paragraph">
                    <wp:posOffset>19050</wp:posOffset>
                  </wp:positionV>
                  <wp:extent cx="3036570" cy="2527300"/>
                  <wp:effectExtent l="0" t="0" r="0" b="0"/>
                  <wp:wrapSquare wrapText="bothSides"/>
                  <wp:docPr id="4" name="Picture 4" descr="CollisionCar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lisionCart_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6570" cy="25273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Start w:id="8" w:name="_Ref343366034"/>
            <w:bookmarkStart w:id="9" w:name="_Ref343366031"/>
            <w:r w:rsidRPr="00B24924">
              <w:rPr>
                <w:i/>
              </w:rPr>
              <w:t xml:space="preserve">Figure </w:t>
            </w:r>
            <w:r w:rsidRPr="00B24924">
              <w:rPr>
                <w:i/>
              </w:rPr>
              <w:fldChar w:fldCharType="begin"/>
            </w:r>
            <w:r w:rsidRPr="00B24924">
              <w:rPr>
                <w:i/>
              </w:rPr>
              <w:instrText xml:space="preserve"> SEQ Figure \* ARABIC </w:instrText>
            </w:r>
            <w:r w:rsidRPr="00B24924">
              <w:rPr>
                <w:i/>
              </w:rPr>
              <w:fldChar w:fldCharType="separate"/>
            </w:r>
            <w:r w:rsidR="00C37526">
              <w:rPr>
                <w:i/>
                <w:noProof/>
              </w:rPr>
              <w:t>4</w:t>
            </w:r>
            <w:r w:rsidRPr="00B24924">
              <w:rPr>
                <w:i/>
              </w:rPr>
              <w:fldChar w:fldCharType="end"/>
            </w:r>
            <w:bookmarkEnd w:id="8"/>
            <w:bookmarkEnd w:id="9"/>
            <w:r w:rsidRPr="00B24924">
              <w:rPr>
                <w:i/>
              </w:rPr>
              <w:t>.</w:t>
            </w:r>
            <w:r>
              <w:t xml:space="preserve"> Collision Cart</w:t>
            </w:r>
          </w:p>
          <w:p w:rsidR="00FF5467" w:rsidRDefault="00FF5467" w:rsidP="00FF5467"/>
        </w:tc>
        <w:tc>
          <w:tcPr>
            <w:tcW w:w="4899" w:type="dxa"/>
          </w:tcPr>
          <w:p w:rsidR="00FF5467" w:rsidRPr="006F5260" w:rsidRDefault="00FF5467" w:rsidP="00FF5467">
            <w:pPr>
              <w:jc w:val="center"/>
              <w:rPr>
                <w:b/>
                <w:bCs/>
              </w:rPr>
            </w:pPr>
            <w:r>
              <w:rPr>
                <w:noProof/>
                <w:sz w:val="24"/>
                <w:szCs w:val="24"/>
                <w:lang w:val="en-SG" w:eastAsia="en-SG"/>
              </w:rPr>
              <w:drawing>
                <wp:anchor distT="0" distB="0" distL="114300" distR="114300" simplePos="0" relativeHeight="251663360" behindDoc="0" locked="0" layoutInCell="1" allowOverlap="1" wp14:anchorId="4185536C" wp14:editId="32DE3DDD">
                  <wp:simplePos x="0" y="0"/>
                  <wp:positionH relativeFrom="column">
                    <wp:posOffset>-27305</wp:posOffset>
                  </wp:positionH>
                  <wp:positionV relativeFrom="paragraph">
                    <wp:posOffset>1270</wp:posOffset>
                  </wp:positionV>
                  <wp:extent cx="3015215" cy="2568575"/>
                  <wp:effectExtent l="0" t="0" r="0" b="0"/>
                  <wp:wrapSquare wrapText="bothSides"/>
                  <wp:docPr id="5" name="Picture 13" descr="http://www.phy.ntnu.edu.tw/ntnujava/index.php?action=dlattach;topic=2558.0;attach=4961;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hy.ntnu.edu.tw/ntnujava/index.php?action=dlattach;topic=2558.0;attach=4961;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5215" cy="25685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Start w:id="10" w:name="_Ref343172293"/>
            <w:r w:rsidRPr="006F5260">
              <w:t xml:space="preserve">Figure </w:t>
            </w:r>
            <w:r w:rsidRPr="006F5260">
              <w:rPr>
                <w:b/>
                <w:bCs/>
              </w:rPr>
              <w:fldChar w:fldCharType="begin"/>
            </w:r>
            <w:r w:rsidRPr="006F5260">
              <w:instrText xml:space="preserve"> SEQ Figure \* ARABIC </w:instrText>
            </w:r>
            <w:r w:rsidRPr="006F5260">
              <w:rPr>
                <w:b/>
                <w:bCs/>
              </w:rPr>
              <w:fldChar w:fldCharType="separate"/>
            </w:r>
            <w:r w:rsidR="00C37526">
              <w:rPr>
                <w:noProof/>
              </w:rPr>
              <w:t>5</w:t>
            </w:r>
            <w:r w:rsidRPr="006F5260">
              <w:rPr>
                <w:b/>
                <w:bCs/>
              </w:rPr>
              <w:fldChar w:fldCharType="end"/>
            </w:r>
            <w:bookmarkStart w:id="11" w:name="_Ref343172286"/>
            <w:bookmarkEnd w:id="10"/>
            <w:r>
              <w:rPr>
                <w:b/>
                <w:bCs/>
              </w:rPr>
              <w:t xml:space="preserve">. </w:t>
            </w:r>
            <w:r w:rsidRPr="006F5260">
              <w:t>Friction Simulation</w:t>
            </w:r>
            <w:bookmarkEnd w:id="11"/>
          </w:p>
          <w:p w:rsidR="00FF5467" w:rsidRDefault="00FF5467" w:rsidP="00FF5467"/>
        </w:tc>
      </w:tr>
    </w:tbl>
    <w:p w:rsidR="00FF5467" w:rsidRDefault="00FF5467" w:rsidP="00FF5467">
      <w:pPr>
        <w:ind w:left="360"/>
      </w:pPr>
    </w:p>
    <w:bookmarkEnd w:id="7"/>
    <w:p w:rsidR="00062CC2" w:rsidRPr="006F5260" w:rsidRDefault="00062CC2" w:rsidP="00FF5467">
      <w:pPr>
        <w:ind w:left="720" w:hanging="720"/>
        <w:rPr>
          <w:sz w:val="24"/>
          <w:szCs w:val="24"/>
        </w:rPr>
      </w:pPr>
    </w:p>
    <w:p w:rsidR="008278D2" w:rsidRDefault="00062CC2" w:rsidP="00A74EC3">
      <w:pPr>
        <w:ind w:left="720" w:hanging="720"/>
      </w:pPr>
      <w:r>
        <w:t>3.</w:t>
      </w:r>
      <w:r>
        <w:tab/>
      </w:r>
      <w:r w:rsidR="008278D2" w:rsidRPr="006F5260">
        <w:t>F</w:t>
      </w:r>
      <w:r w:rsidR="00C60693">
        <w:t>eedback from other teachers: F</w:t>
      </w:r>
      <w:r w:rsidR="008278D2" w:rsidRPr="006F5260">
        <w:t xml:space="preserve">eedback </w:t>
      </w:r>
      <w:r w:rsidR="00C60693">
        <w:t>was solicited from other</w:t>
      </w:r>
      <w:r w:rsidR="008278D2" w:rsidRPr="006F5260">
        <w:t xml:space="preserve"> teachers </w:t>
      </w:r>
      <w:r w:rsidR="008278D2">
        <w:t>regarding</w:t>
      </w:r>
      <w:r w:rsidR="008278D2" w:rsidRPr="006F5260">
        <w:t xml:space="preserve"> our first version of the design via </w:t>
      </w:r>
      <w:r w:rsidR="008278D2">
        <w:t xml:space="preserve">an </w:t>
      </w:r>
      <w:r w:rsidR="008278D2" w:rsidRPr="006F5260">
        <w:t xml:space="preserve">online survey. We acted upon the feedback and further enhanced the simulation. Such practice </w:t>
      </w:r>
      <w:r w:rsidR="00311B90">
        <w:t xml:space="preserve">was </w:t>
      </w:r>
      <w:r w:rsidR="008278D2" w:rsidRPr="006F5260">
        <w:t>adopted in other simulations too</w:t>
      </w:r>
      <w:r w:rsidR="008278D2">
        <w:t>,</w:t>
      </w:r>
      <w:r w:rsidR="008278D2" w:rsidRPr="006F5260">
        <w:t xml:space="preserve"> as reflected by the designer </w:t>
      </w:r>
      <w:r w:rsidR="00EA1DC4" w:rsidRPr="006F5260">
        <w:t xml:space="preserve">notes </w:t>
      </w:r>
      <w:r w:rsidR="00EA1DC4">
        <w:t>for</w:t>
      </w:r>
      <w:r w:rsidR="008278D2">
        <w:t xml:space="preserve"> the Ripple Tank Simulation </w:t>
      </w:r>
      <w:r w:rsidR="00C60693">
        <w:t xml:space="preserve">and Cooling/Heating Simulation </w:t>
      </w:r>
      <w:r w:rsidR="008278D2" w:rsidRPr="006F5260">
        <w:t>(</w:t>
      </w:r>
      <w:r w:rsidR="00275691">
        <w:fldChar w:fldCharType="begin"/>
      </w:r>
      <w:r w:rsidR="00275691">
        <w:instrText xml:space="preserve"> REF _Ref343173905 \h  \* MERGEFORMAT </w:instrText>
      </w:r>
      <w:r w:rsidR="00275691">
        <w:fldChar w:fldCharType="separate"/>
      </w:r>
      <w:r w:rsidR="00C37526" w:rsidRPr="00C37526">
        <w:t>Figure 6</w:t>
      </w:r>
      <w:r w:rsidR="00275691">
        <w:fldChar w:fldCharType="end"/>
      </w:r>
      <w:r w:rsidR="008278D2" w:rsidRPr="006F5260">
        <w:t>)</w:t>
      </w:r>
      <w:r w:rsidR="00A74EC3">
        <w:t>.</w:t>
      </w:r>
      <w:r w:rsidR="009B3CD4">
        <w:t xml:space="preserve"> Such </w:t>
      </w:r>
      <w:r w:rsidR="00F8402E">
        <w:t>feedback was</w:t>
      </w:r>
      <w:r w:rsidR="009B3CD4">
        <w:t xml:space="preserve"> based on pedagogical reasoning so that students </w:t>
      </w:r>
      <w:r w:rsidR="00F8402E">
        <w:t>were able</w:t>
      </w:r>
      <w:r w:rsidR="009B3CD4">
        <w:t xml:space="preserve"> to learn better with simulations. </w:t>
      </w:r>
    </w:p>
    <w:p w:rsidR="00A74EC3" w:rsidRPr="006F5260" w:rsidRDefault="00A74EC3" w:rsidP="00062CC2"/>
    <w:p w:rsidR="008278D2" w:rsidRDefault="00EC6949" w:rsidP="00A74EC3">
      <w:pPr>
        <w:jc w:val="center"/>
        <w:rPr>
          <w:noProof/>
          <w:sz w:val="24"/>
          <w:szCs w:val="24"/>
          <w:lang w:val="en-SG" w:eastAsia="zh-CN"/>
        </w:rPr>
      </w:pPr>
      <w:r>
        <w:rPr>
          <w:noProof/>
          <w:sz w:val="24"/>
          <w:szCs w:val="24"/>
          <w:lang w:val="en-SG" w:eastAsia="en-SG"/>
        </w:rPr>
        <w:lastRenderedPageBreak/>
        <w:drawing>
          <wp:inline distT="0" distB="0" distL="0" distR="0" wp14:anchorId="695C7C15" wp14:editId="1C112C10">
            <wp:extent cx="5967095" cy="189738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967095" cy="1897380"/>
                    </a:xfrm>
                    <a:prstGeom prst="rect">
                      <a:avLst/>
                    </a:prstGeom>
                    <a:noFill/>
                    <a:ln w="9525">
                      <a:noFill/>
                      <a:miter lim="800000"/>
                      <a:headEnd/>
                      <a:tailEnd/>
                    </a:ln>
                  </pic:spPr>
                </pic:pic>
              </a:graphicData>
            </a:graphic>
          </wp:inline>
        </w:drawing>
      </w:r>
    </w:p>
    <w:p w:rsidR="00D45E2A" w:rsidRDefault="00D45E2A" w:rsidP="00A74EC3">
      <w:pPr>
        <w:jc w:val="center"/>
        <w:rPr>
          <w:noProof/>
          <w:sz w:val="24"/>
          <w:szCs w:val="24"/>
          <w:lang w:val="en-SG" w:eastAsia="zh-CN"/>
        </w:rPr>
      </w:pPr>
    </w:p>
    <w:p w:rsidR="00D45E2A" w:rsidRDefault="00D45E2A" w:rsidP="00A74EC3">
      <w:pPr>
        <w:jc w:val="center"/>
        <w:rPr>
          <w:noProof/>
          <w:sz w:val="24"/>
          <w:szCs w:val="24"/>
          <w:lang w:val="en-SG" w:eastAsia="zh-CN"/>
        </w:rPr>
      </w:pPr>
    </w:p>
    <w:p w:rsidR="00D45E2A" w:rsidRDefault="00EC6949" w:rsidP="00A74EC3">
      <w:pPr>
        <w:jc w:val="center"/>
        <w:rPr>
          <w:sz w:val="24"/>
          <w:szCs w:val="24"/>
        </w:rPr>
      </w:pPr>
      <w:r>
        <w:rPr>
          <w:noProof/>
          <w:sz w:val="24"/>
          <w:szCs w:val="24"/>
          <w:lang w:val="en-SG" w:eastAsia="en-SG"/>
        </w:rPr>
        <w:drawing>
          <wp:inline distT="0" distB="0" distL="0" distR="0" wp14:anchorId="59D43402" wp14:editId="3CDC1488">
            <wp:extent cx="2637790" cy="11684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2637790" cy="1168400"/>
                    </a:xfrm>
                    <a:prstGeom prst="rect">
                      <a:avLst/>
                    </a:prstGeom>
                    <a:noFill/>
                    <a:ln w="9525">
                      <a:noFill/>
                      <a:miter lim="800000"/>
                      <a:headEnd/>
                      <a:tailEnd/>
                    </a:ln>
                  </pic:spPr>
                </pic:pic>
              </a:graphicData>
            </a:graphic>
          </wp:inline>
        </w:drawing>
      </w:r>
    </w:p>
    <w:p w:rsidR="00B24924" w:rsidRDefault="00B24924" w:rsidP="00B24924">
      <w:pPr>
        <w:jc w:val="center"/>
      </w:pPr>
      <w:bookmarkStart w:id="12" w:name="_Ref343173905"/>
      <w:r w:rsidRPr="00B24924">
        <w:rPr>
          <w:i/>
        </w:rPr>
        <w:t xml:space="preserve">Figure </w:t>
      </w:r>
      <w:r w:rsidRPr="00B24924">
        <w:rPr>
          <w:i/>
        </w:rPr>
        <w:fldChar w:fldCharType="begin"/>
      </w:r>
      <w:r w:rsidRPr="00B24924">
        <w:rPr>
          <w:i/>
        </w:rPr>
        <w:instrText xml:space="preserve"> SEQ Figure \* ARABIC </w:instrText>
      </w:r>
      <w:r w:rsidRPr="00B24924">
        <w:rPr>
          <w:i/>
        </w:rPr>
        <w:fldChar w:fldCharType="separate"/>
      </w:r>
      <w:r w:rsidR="00C37526">
        <w:rPr>
          <w:i/>
          <w:noProof/>
        </w:rPr>
        <w:t>6</w:t>
      </w:r>
      <w:r w:rsidRPr="00B24924">
        <w:rPr>
          <w:i/>
          <w:noProof/>
        </w:rPr>
        <w:fldChar w:fldCharType="end"/>
      </w:r>
      <w:bookmarkEnd w:id="12"/>
      <w:r w:rsidRPr="00B24924">
        <w:rPr>
          <w:i/>
        </w:rPr>
        <w:t xml:space="preserve">. </w:t>
      </w:r>
      <w:r w:rsidRPr="006F5260">
        <w:t>Teacher’s feedback</w:t>
      </w:r>
    </w:p>
    <w:p w:rsidR="00A52031" w:rsidRPr="006F5260" w:rsidRDefault="00A52031" w:rsidP="00B24924">
      <w:pPr>
        <w:jc w:val="center"/>
      </w:pPr>
    </w:p>
    <w:p w:rsidR="008278D2" w:rsidRDefault="00A74EC3" w:rsidP="00A74EC3">
      <w:pPr>
        <w:ind w:left="720" w:hanging="720"/>
      </w:pPr>
      <w:r>
        <w:t>4.</w:t>
      </w:r>
      <w:r>
        <w:tab/>
      </w:r>
      <w:r w:rsidR="008278D2">
        <w:t>Fidelity towards actual phenomenon</w:t>
      </w:r>
      <w:r w:rsidR="008278D2" w:rsidRPr="006F5260">
        <w:t xml:space="preserve">: The simulations must be of correct level of representation </w:t>
      </w:r>
      <w:r w:rsidR="008278D2">
        <w:t xml:space="preserve">(not too complex or simplified for the targeted audience) </w:t>
      </w:r>
      <w:r w:rsidR="008278D2" w:rsidRPr="006F5260">
        <w:t xml:space="preserve">to bring about </w:t>
      </w:r>
      <w:r w:rsidR="008278D2">
        <w:t xml:space="preserve">a </w:t>
      </w:r>
      <w:r w:rsidR="008278D2" w:rsidRPr="006F5260">
        <w:t>meaningful and deep learning</w:t>
      </w:r>
      <w:r w:rsidR="008278D2">
        <w:t xml:space="preserve"> experience</w:t>
      </w:r>
      <w:r w:rsidR="008278D2" w:rsidRPr="006F5260">
        <w:t xml:space="preserve"> for the students </w:t>
      </w:r>
      <w:r w:rsidR="00776324" w:rsidRPr="006F5260">
        <w:fldChar w:fldCharType="begin"/>
      </w:r>
      <w:r w:rsidR="00BE52D1">
        <w:instrText xml:space="preserve"> ADDIN EN.CITE &lt;EndNote&gt;&lt;Cite&gt;&lt;Author&gt;Blake&lt;/Author&gt;&lt;Year&gt;2007&lt;/Year&gt;&lt;RecNum&gt;65&lt;/RecNum&gt;&lt;DisplayText&gt;(Blake &amp;amp; Scanlon, 2007)&lt;/DisplayText&gt;&lt;record&gt;&lt;rec-number&gt;65&lt;/rec-number&gt;&lt;foreign-keys&gt;&lt;key app="EN" db-id="as52zzztxzffp5et5aw5axztvp0erd2tzsex"&gt;65&lt;/key&gt;&lt;/foreign-keys&gt;&lt;ref-type name="Journal Article"&gt;17&lt;/ref-type&gt;&lt;contributors&gt;&lt;authors&gt;&lt;author&gt;Blake, C.&lt;/author&gt;&lt;author&gt;Scanlon, E.&lt;/author&gt;&lt;/authors&gt;&lt;/contributors&gt;&lt;titles&gt;&lt;title&gt;Reconsidering simulations in science education at a distance: Features of effective use&lt;/title&gt;&lt;secondary-title&gt;Journal Of Computer Assisted Learning&lt;/secondary-title&gt;&lt;/titles&gt;&lt;periodical&gt;&lt;full-title&gt;Journal Of Computer Assisted Learning&lt;/full-title&gt;&lt;/periodical&gt;&lt;pages&gt;491-502&lt;/pages&gt;&lt;volume&gt;23&lt;/volume&gt;&lt;number&gt;6&lt;/number&gt;&lt;dates&gt;&lt;year&gt;2007&lt;/year&gt;&lt;/dates&gt;&lt;isbn&gt;1365-2729&lt;/isbn&gt;&lt;urls&gt;&lt;/urls&gt;&lt;electronic-resource-num&gt;10.1111/j.1365-2729.2007.00239.x&lt;/electronic-resource-num&gt;&lt;/record&gt;&lt;/Cite&gt;&lt;/EndNote&gt;</w:instrText>
      </w:r>
      <w:r w:rsidR="00776324" w:rsidRPr="006F5260">
        <w:fldChar w:fldCharType="separate"/>
      </w:r>
      <w:r w:rsidR="008278D2" w:rsidRPr="006F5260">
        <w:rPr>
          <w:noProof/>
        </w:rPr>
        <w:t>(</w:t>
      </w:r>
      <w:hyperlink w:anchor="_ENREF_1" w:tooltip="Blake, 2007 #65" w:history="1">
        <w:r w:rsidR="0025210A" w:rsidRPr="006F5260">
          <w:rPr>
            <w:noProof/>
          </w:rPr>
          <w:t>Blake &amp; Scanlon, 2007</w:t>
        </w:r>
      </w:hyperlink>
      <w:r w:rsidR="008278D2" w:rsidRPr="006F5260">
        <w:rPr>
          <w:noProof/>
        </w:rPr>
        <w:t>)</w:t>
      </w:r>
      <w:r w:rsidR="00776324" w:rsidRPr="006F5260">
        <w:fldChar w:fldCharType="end"/>
      </w:r>
      <w:r w:rsidR="008278D2" w:rsidRPr="006F5260">
        <w:t>.</w:t>
      </w:r>
      <w:r w:rsidR="008278D2">
        <w:t xml:space="preserve">  </w:t>
      </w:r>
      <w:r w:rsidR="008278D2" w:rsidRPr="006F5260">
        <w:t xml:space="preserve">Open </w:t>
      </w:r>
      <w:r w:rsidR="008278D2">
        <w:t>S</w:t>
      </w:r>
      <w:r w:rsidR="008278D2" w:rsidRPr="006F5260">
        <w:t xml:space="preserve">ource Physics simulations </w:t>
      </w:r>
      <w:r w:rsidR="008278D2">
        <w:t>are</w:t>
      </w:r>
      <w:r w:rsidR="008278D2" w:rsidRPr="006F5260">
        <w:t xml:space="preserve"> modelled closely after the real-life phenomenon as they were based on Physics concepts. Similarly, in our modification of the energy simulations, we would base our codes on the Physics concepts. </w:t>
      </w:r>
      <w:r w:rsidR="00BD47C7">
        <w:t xml:space="preserve">The </w:t>
      </w:r>
      <w:r w:rsidR="008278D2">
        <w:t xml:space="preserve">gravitational </w:t>
      </w:r>
      <w:r w:rsidR="008278D2" w:rsidRPr="006F5260">
        <w:t>potential energy</w:t>
      </w:r>
      <w:r w:rsidR="008278D2">
        <w:t xml:space="preserve"> (GPE)</w:t>
      </w:r>
      <w:r w:rsidR="008278D2" w:rsidRPr="006F5260">
        <w:t xml:space="preserve"> change</w:t>
      </w:r>
      <w:r w:rsidR="009B3CD4">
        <w:t>d</w:t>
      </w:r>
      <w:r w:rsidR="008278D2" w:rsidRPr="006F5260">
        <w:t xml:space="preserve"> accordingly to </w:t>
      </w:r>
      <w:r w:rsidR="008278D2">
        <w:t xml:space="preserve">height according the </w:t>
      </w:r>
      <w:r w:rsidR="008278D2" w:rsidRPr="006F5260">
        <w:t>GPE</w:t>
      </w:r>
      <w:r w:rsidR="008278D2">
        <w:t xml:space="preserve"> equation </w:t>
      </w:r>
      <w:r w:rsidR="008278D2" w:rsidRPr="006F5260">
        <w:t>(</w:t>
      </w:r>
      <w:r w:rsidR="00275691">
        <w:fldChar w:fldCharType="begin"/>
      </w:r>
      <w:r w:rsidR="00275691">
        <w:instrText xml:space="preserve"> REF _Ref343202374 \h  \* MERGEFORMAT </w:instrText>
      </w:r>
      <w:r w:rsidR="00275691">
        <w:fldChar w:fldCharType="separate"/>
      </w:r>
      <w:r w:rsidR="00C37526" w:rsidRPr="00C37526">
        <w:t xml:space="preserve">Figure </w:t>
      </w:r>
      <w:r w:rsidR="00C37526" w:rsidRPr="00C37526">
        <w:t>7</w:t>
      </w:r>
      <w:r w:rsidR="00275691">
        <w:fldChar w:fldCharType="end"/>
      </w:r>
      <w:r w:rsidR="008278D2" w:rsidRPr="006F5260">
        <w:t xml:space="preserve">).  </w:t>
      </w:r>
      <w:r w:rsidR="00643545">
        <w:t>For the collision cart simulation, Newton’s 3</w:t>
      </w:r>
      <w:r w:rsidR="00643545" w:rsidRPr="00643545">
        <w:rPr>
          <w:vertAlign w:val="superscript"/>
        </w:rPr>
        <w:t>rd</w:t>
      </w:r>
      <w:r w:rsidR="00643545">
        <w:t xml:space="preserve"> </w:t>
      </w:r>
      <w:r w:rsidR="00EA1DC4">
        <w:t xml:space="preserve">Law </w:t>
      </w:r>
      <w:r w:rsidR="009B3CD4">
        <w:t>was</w:t>
      </w:r>
      <w:r w:rsidR="00643545">
        <w:t xml:space="preserve"> clearly evident in the force graph (</w:t>
      </w:r>
      <w:r w:rsidR="00776324">
        <w:fldChar w:fldCharType="begin"/>
      </w:r>
      <w:r w:rsidR="00643545">
        <w:instrText xml:space="preserve"> REF _Ref360907213 \h </w:instrText>
      </w:r>
      <w:r w:rsidR="00776324">
        <w:fldChar w:fldCharType="separate"/>
      </w:r>
      <w:r w:rsidR="00C37526" w:rsidRPr="00B24924">
        <w:rPr>
          <w:i/>
        </w:rPr>
        <w:t xml:space="preserve">Figure </w:t>
      </w:r>
      <w:r w:rsidR="00C37526">
        <w:rPr>
          <w:i/>
          <w:noProof/>
        </w:rPr>
        <w:t>8</w:t>
      </w:r>
      <w:r w:rsidR="00776324">
        <w:fldChar w:fldCharType="end"/>
      </w:r>
      <w:r w:rsidR="00643545">
        <w:t>)</w:t>
      </w:r>
      <w:r w:rsidR="00C028D9">
        <w:t>.</w:t>
      </w:r>
    </w:p>
    <w:p w:rsidR="00FF5467" w:rsidRDefault="00FF5467" w:rsidP="00A74EC3">
      <w:pPr>
        <w:ind w:left="720" w:hanging="720"/>
      </w:pPr>
    </w:p>
    <w:tbl>
      <w:tblPr>
        <w:tblStyle w:val="TableGrid"/>
        <w:tblW w:w="9923" w:type="dxa"/>
        <w:tblInd w:w="-34" w:type="dxa"/>
        <w:tblLook w:val="04A0" w:firstRow="1" w:lastRow="0" w:firstColumn="1" w:lastColumn="0" w:noHBand="0" w:noVBand="1"/>
      </w:tblPr>
      <w:tblGrid>
        <w:gridCol w:w="5306"/>
        <w:gridCol w:w="5341"/>
      </w:tblGrid>
      <w:tr w:rsidR="00FF5467" w:rsidTr="00FF5467">
        <w:tc>
          <w:tcPr>
            <w:tcW w:w="4812" w:type="dxa"/>
          </w:tcPr>
          <w:p w:rsidR="00FF5467" w:rsidRDefault="00FF5467" w:rsidP="00A74EC3">
            <w:r>
              <w:rPr>
                <w:noProof/>
                <w:sz w:val="24"/>
                <w:szCs w:val="24"/>
                <w:lang w:val="en-SG" w:eastAsia="en-SG"/>
              </w:rPr>
              <w:drawing>
                <wp:inline distT="0" distB="0" distL="0" distR="0" wp14:anchorId="035EAD36" wp14:editId="62279076">
                  <wp:extent cx="3232608" cy="2978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7.jpg"/>
                          <pic:cNvPicPr/>
                        </pic:nvPicPr>
                        <pic:blipFill>
                          <a:blip r:embed="rId23">
                            <a:extLst>
                              <a:ext uri="{28A0092B-C50C-407E-A947-70E740481C1C}">
                                <a14:useLocalDpi xmlns:a14="http://schemas.microsoft.com/office/drawing/2010/main" val="0"/>
                              </a:ext>
                            </a:extLst>
                          </a:blip>
                          <a:stretch>
                            <a:fillRect/>
                          </a:stretch>
                        </pic:blipFill>
                        <pic:spPr>
                          <a:xfrm>
                            <a:off x="0" y="0"/>
                            <a:ext cx="3245424" cy="2989957"/>
                          </a:xfrm>
                          <a:prstGeom prst="rect">
                            <a:avLst/>
                          </a:prstGeom>
                        </pic:spPr>
                      </pic:pic>
                    </a:graphicData>
                  </a:graphic>
                </wp:inline>
              </w:drawing>
            </w:r>
          </w:p>
          <w:p w:rsidR="00FF5467" w:rsidRPr="00643545" w:rsidRDefault="00FF5467" w:rsidP="00FF5467">
            <w:pPr>
              <w:jc w:val="center"/>
            </w:pPr>
            <w:bookmarkStart w:id="13" w:name="_Ref343202374"/>
            <w:r w:rsidRPr="00B24924">
              <w:rPr>
                <w:i/>
              </w:rPr>
              <w:t xml:space="preserve">Figure </w:t>
            </w:r>
            <w:r w:rsidRPr="00B24924">
              <w:rPr>
                <w:i/>
              </w:rPr>
              <w:fldChar w:fldCharType="begin"/>
            </w:r>
            <w:r w:rsidRPr="00B24924">
              <w:rPr>
                <w:i/>
              </w:rPr>
              <w:instrText xml:space="preserve"> SEQ Figure \* ARABIC </w:instrText>
            </w:r>
            <w:r w:rsidRPr="00B24924">
              <w:rPr>
                <w:i/>
              </w:rPr>
              <w:fldChar w:fldCharType="separate"/>
            </w:r>
            <w:r w:rsidR="00C37526">
              <w:rPr>
                <w:i/>
                <w:noProof/>
              </w:rPr>
              <w:t>7</w:t>
            </w:r>
            <w:r w:rsidRPr="00B24924">
              <w:rPr>
                <w:i/>
              </w:rPr>
              <w:fldChar w:fldCharType="end"/>
            </w:r>
            <w:bookmarkEnd w:id="13"/>
            <w:r>
              <w:t xml:space="preserve"> . Energy Law in Roller Coaster Simulation</w:t>
            </w:r>
          </w:p>
          <w:p w:rsidR="00FF5467" w:rsidRDefault="00FF5467" w:rsidP="00A74EC3"/>
        </w:tc>
        <w:tc>
          <w:tcPr>
            <w:tcW w:w="5111" w:type="dxa"/>
          </w:tcPr>
          <w:p w:rsidR="00FF5467" w:rsidRDefault="00FF5467" w:rsidP="00A74EC3">
            <w:r>
              <w:rPr>
                <w:noProof/>
                <w:sz w:val="24"/>
                <w:szCs w:val="24"/>
                <w:lang w:val="en-SG" w:eastAsia="en-SG"/>
              </w:rPr>
              <w:drawing>
                <wp:inline distT="0" distB="0" distL="0" distR="0" wp14:anchorId="603805BC" wp14:editId="6040E61F">
                  <wp:extent cx="3254803" cy="2940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3266386" cy="2950512"/>
                          </a:xfrm>
                          <a:prstGeom prst="rect">
                            <a:avLst/>
                          </a:prstGeom>
                          <a:noFill/>
                          <a:ln w="9525">
                            <a:noFill/>
                            <a:miter lim="800000"/>
                            <a:headEnd/>
                            <a:tailEnd/>
                          </a:ln>
                        </pic:spPr>
                      </pic:pic>
                    </a:graphicData>
                  </a:graphic>
                </wp:inline>
              </w:drawing>
            </w:r>
          </w:p>
          <w:p w:rsidR="00FF5467" w:rsidRPr="00643545" w:rsidRDefault="00FF5467" w:rsidP="00FF5467">
            <w:pPr>
              <w:jc w:val="center"/>
            </w:pPr>
            <w:bookmarkStart w:id="14" w:name="_Ref360907213"/>
            <w:r w:rsidRPr="00B24924">
              <w:rPr>
                <w:i/>
              </w:rPr>
              <w:t xml:space="preserve">Figure </w:t>
            </w:r>
            <w:r w:rsidRPr="00B24924">
              <w:rPr>
                <w:i/>
              </w:rPr>
              <w:fldChar w:fldCharType="begin"/>
            </w:r>
            <w:r w:rsidRPr="00B24924">
              <w:rPr>
                <w:i/>
              </w:rPr>
              <w:instrText xml:space="preserve"> SEQ Figure \* ARABIC </w:instrText>
            </w:r>
            <w:r w:rsidRPr="00B24924">
              <w:rPr>
                <w:i/>
              </w:rPr>
              <w:fldChar w:fldCharType="separate"/>
            </w:r>
            <w:r w:rsidR="00C37526">
              <w:rPr>
                <w:i/>
                <w:noProof/>
              </w:rPr>
              <w:t>8</w:t>
            </w:r>
            <w:r w:rsidRPr="00B24924">
              <w:rPr>
                <w:i/>
              </w:rPr>
              <w:fldChar w:fldCharType="end"/>
            </w:r>
            <w:bookmarkEnd w:id="14"/>
            <w:r w:rsidRPr="00B24924">
              <w:rPr>
                <w:i/>
              </w:rPr>
              <w:t>.</w:t>
            </w:r>
            <w:r>
              <w:t xml:space="preserve"> Newton Third Law in Collision Cart</w:t>
            </w:r>
          </w:p>
          <w:p w:rsidR="00FF5467" w:rsidRDefault="00FF5467" w:rsidP="00A74EC3"/>
        </w:tc>
      </w:tr>
    </w:tbl>
    <w:p w:rsidR="00A74EC3" w:rsidRPr="006F5260" w:rsidRDefault="00A74EC3" w:rsidP="00A74EC3">
      <w:pPr>
        <w:ind w:left="720" w:hanging="720"/>
      </w:pPr>
    </w:p>
    <w:p w:rsidR="008278D2" w:rsidRDefault="008278D2" w:rsidP="00A74EC3">
      <w:pPr>
        <w:jc w:val="center"/>
        <w:rPr>
          <w:noProof/>
          <w:sz w:val="24"/>
          <w:szCs w:val="24"/>
          <w:lang w:val="en-SG" w:eastAsia="zh-CN"/>
        </w:rPr>
      </w:pPr>
    </w:p>
    <w:p w:rsidR="00643545" w:rsidRDefault="00643545" w:rsidP="00A74EC3">
      <w:pPr>
        <w:jc w:val="center"/>
        <w:rPr>
          <w:noProof/>
          <w:sz w:val="24"/>
          <w:szCs w:val="24"/>
          <w:lang w:val="en-SG" w:eastAsia="zh-CN"/>
        </w:rPr>
      </w:pPr>
    </w:p>
    <w:p w:rsidR="001A2EAB" w:rsidRDefault="001A2EAB" w:rsidP="00B24924">
      <w:pPr>
        <w:rPr>
          <w:noProof/>
          <w:sz w:val="24"/>
          <w:szCs w:val="24"/>
          <w:lang w:val="en-SG" w:eastAsia="zh-CN"/>
        </w:rPr>
      </w:pPr>
    </w:p>
    <w:p w:rsidR="00FF5467" w:rsidRDefault="00FF5467" w:rsidP="00B24924">
      <w:pPr>
        <w:rPr>
          <w:noProof/>
          <w:sz w:val="24"/>
          <w:szCs w:val="24"/>
          <w:lang w:val="en-SG" w:eastAsia="zh-CN"/>
        </w:rPr>
      </w:pPr>
    </w:p>
    <w:p w:rsidR="00FF5467" w:rsidRDefault="00FF5467" w:rsidP="00B24924">
      <w:pPr>
        <w:rPr>
          <w:noProof/>
          <w:sz w:val="24"/>
          <w:szCs w:val="24"/>
          <w:lang w:val="en-SG" w:eastAsia="zh-CN"/>
        </w:rPr>
      </w:pPr>
    </w:p>
    <w:p w:rsidR="00FF5467" w:rsidRDefault="00FF5467" w:rsidP="00B24924">
      <w:pPr>
        <w:rPr>
          <w:noProof/>
          <w:sz w:val="24"/>
          <w:szCs w:val="24"/>
          <w:lang w:val="en-SG" w:eastAsia="zh-CN"/>
        </w:rPr>
      </w:pPr>
    </w:p>
    <w:p w:rsidR="00FF5467" w:rsidRDefault="00FF5467" w:rsidP="00B24924">
      <w:pPr>
        <w:rPr>
          <w:noProof/>
          <w:sz w:val="24"/>
          <w:szCs w:val="24"/>
          <w:lang w:val="en-SG" w:eastAsia="zh-CN"/>
        </w:rPr>
      </w:pPr>
    </w:p>
    <w:p w:rsidR="00FF5467" w:rsidRDefault="00FF5467" w:rsidP="00B24924">
      <w:pPr>
        <w:rPr>
          <w:noProof/>
          <w:sz w:val="24"/>
          <w:szCs w:val="24"/>
          <w:lang w:val="en-SG" w:eastAsia="zh-CN"/>
        </w:rPr>
      </w:pPr>
    </w:p>
    <w:p w:rsidR="00FF5467" w:rsidRDefault="00FF5467" w:rsidP="00B24924">
      <w:pPr>
        <w:rPr>
          <w:noProof/>
          <w:sz w:val="24"/>
          <w:szCs w:val="24"/>
          <w:lang w:val="en-SG" w:eastAsia="zh-CN"/>
        </w:rPr>
      </w:pPr>
    </w:p>
    <w:p w:rsidR="00FF5467" w:rsidRDefault="00FF5467" w:rsidP="00B24924">
      <w:pPr>
        <w:rPr>
          <w:noProof/>
          <w:sz w:val="24"/>
          <w:szCs w:val="24"/>
          <w:lang w:val="en-SG" w:eastAsia="zh-CN"/>
        </w:rPr>
      </w:pPr>
    </w:p>
    <w:p w:rsidR="00FF5467" w:rsidRDefault="00FF5467" w:rsidP="00B24924">
      <w:pPr>
        <w:rPr>
          <w:noProof/>
          <w:sz w:val="24"/>
          <w:szCs w:val="24"/>
          <w:lang w:val="en-SG" w:eastAsia="zh-CN"/>
        </w:rPr>
      </w:pPr>
    </w:p>
    <w:p w:rsidR="00FF5467" w:rsidRDefault="00FF5467" w:rsidP="00B24924">
      <w:pPr>
        <w:rPr>
          <w:noProof/>
          <w:sz w:val="24"/>
          <w:szCs w:val="24"/>
          <w:lang w:val="en-SG" w:eastAsia="zh-CN"/>
        </w:rPr>
      </w:pPr>
    </w:p>
    <w:p w:rsidR="00A74EC3" w:rsidRPr="006529E2" w:rsidRDefault="00A74EC3" w:rsidP="00A74EC3">
      <w:pPr>
        <w:jc w:val="center"/>
      </w:pPr>
    </w:p>
    <w:p w:rsidR="008278D2" w:rsidRDefault="00A74EC3" w:rsidP="00C60693">
      <w:pPr>
        <w:ind w:left="720" w:hanging="720"/>
      </w:pPr>
      <w:r>
        <w:t>5.</w:t>
      </w:r>
      <w:r>
        <w:tab/>
      </w:r>
      <w:r w:rsidR="008278D2" w:rsidRPr="006F5260">
        <w:t xml:space="preserve">Students’ misconceptions: Based on our </w:t>
      </w:r>
      <w:r w:rsidR="008278D2">
        <w:t xml:space="preserve">collective teaching </w:t>
      </w:r>
      <w:r w:rsidR="008278D2" w:rsidRPr="006F5260">
        <w:t>experience, we surface</w:t>
      </w:r>
      <w:r w:rsidR="008278D2">
        <w:t>d</w:t>
      </w:r>
      <w:r w:rsidR="008278D2" w:rsidRPr="006F5260">
        <w:t xml:space="preserve"> the possible misconceptions that students were likely to have. They would usually assume that the object can only reach the same heigh</w:t>
      </w:r>
      <w:r w:rsidR="00C02592">
        <w:t xml:space="preserve">t as the initial </w:t>
      </w:r>
      <w:r w:rsidR="00EA1DC4">
        <w:t>position</w:t>
      </w:r>
      <w:r w:rsidR="00EA1DC4" w:rsidRPr="006F5260">
        <w:t xml:space="preserve">. </w:t>
      </w:r>
      <w:r w:rsidR="00C60693">
        <w:t>Another roller coaster (with the initial position lower than the highest position) was created to challenge the students. They were t</w:t>
      </w:r>
      <w:r w:rsidR="00A92A0B">
        <w:t xml:space="preserve">o make the roller coaster reach </w:t>
      </w:r>
      <w:r w:rsidR="00C60693">
        <w:t xml:space="preserve">the highest point. </w:t>
      </w:r>
      <w:r w:rsidR="008278D2" w:rsidRPr="006F5260">
        <w:t xml:space="preserve">This allowed the students to experience cognitive dissonance so as to bring about a conceptual change </w:t>
      </w:r>
      <w:r w:rsidR="00776324" w:rsidRPr="006F5260">
        <w:fldChar w:fldCharType="begin"/>
      </w:r>
      <w:r w:rsidR="00BE52D1">
        <w:instrText xml:space="preserve"> ADDIN EN.CITE &lt;EndNote&gt;&lt;Cite&gt;&lt;Author&gt;Smetana&lt;/Author&gt;&lt;Year&gt;2012&lt;/Year&gt;&lt;RecNum&gt;11&lt;/RecNum&gt;&lt;DisplayText&gt;(Y. L. Chen, Pan, Sung, &amp;amp; Chang, 2013; Smetana &amp;amp; Bell, 2012)&lt;/DisplayText&gt;&lt;record&gt;&lt;rec-number&gt;11&lt;/rec-number&gt;&lt;foreign-keys&gt;&lt;key app="EN" db-id="as52zzztxzffp5et5aw5axztvp0erd2tzsex"&gt;11&lt;/key&gt;&lt;/foreign-keys&gt;&lt;ref-type name="Journal Article"&gt;17&lt;/ref-type&gt;&lt;contributors&gt;&lt;authors&gt;&lt;author&gt;Lara Kathleen Smetana &lt;/author&gt;&lt;author&gt;Randy L. Bell&lt;/author&gt;&lt;/authors&gt;&lt;/contributors&gt;&lt;titles&gt;&lt;title&gt;Computer simulations to support science instruction and learning: A critical review of the literature&lt;/title&gt;&lt;secondary-title&gt;International Journal of Science Education&lt;/secondary-title&gt;&lt;/titles&gt;&lt;periodical&gt;&lt;full-title&gt;International Journal of Science Education&lt;/full-title&gt;&lt;/periodical&gt;&lt;pages&gt;1337-1370&lt;/pages&gt;&lt;volume&gt;34&lt;/volume&gt;&lt;number&gt;9&lt;/number&gt;&lt;dates&gt;&lt;year&gt;2012&lt;/year&gt;&lt;/dates&gt;&lt;urls&gt;&lt;/urls&gt;&lt;electronic-resource-num&gt;10.1080/09500693.2011.605182&lt;/electronic-resource-num&gt;&lt;/record&gt;&lt;/Cite&gt;&lt;Cite&gt;&lt;Author&gt;Chen&lt;/Author&gt;&lt;Year&gt;2013&lt;/Year&gt;&lt;RecNum&gt;97&lt;/RecNum&gt;&lt;record&gt;&lt;rec-number&gt;97&lt;/rec-number&gt;&lt;foreign-keys&gt;&lt;key app="EN" db-id="as52zzztxzffp5et5aw5axztvp0erd2tzsex"&gt;97&lt;/key&gt;&lt;/foreign-keys&gt;&lt;ref-type name="Journal Article"&gt;17&lt;/ref-type&gt;&lt;contributors&gt;&lt;authors&gt;&lt;author&gt;Chen, Y. L.&lt;/author&gt;&lt;author&gt;Pan, P. R.&lt;/author&gt;&lt;author&gt;Sung, Y. T.&lt;/author&gt;&lt;author&gt;Chang, K. E.&lt;/author&gt;&lt;/authors&gt;&lt;/contributors&gt;&lt;titles&gt;&lt;title&gt;Correcting misconceptions on electronics: Effects of a simulation-based learning environment backed by a conceptual change model&lt;/title&gt;&lt;secondary-title&gt;Educational Technology &amp;amp; Society&lt;/secondary-title&gt;&lt;/titles&gt;&lt;periodical&gt;&lt;full-title&gt;Educational Technology &amp;amp; Society&lt;/full-title&gt;&lt;/periodical&gt;&lt;pages&gt;212-227&lt;/pages&gt;&lt;volume&gt;16&lt;/volume&gt;&lt;number&gt;2&lt;/number&gt;&lt;dates&gt;&lt;year&gt;2013&lt;/year&gt;&lt;pub-dates&gt;&lt;date&gt;Apr&lt;/date&gt;&lt;/pub-dates&gt;&lt;/dates&gt;&lt;isbn&gt;1436-4522&lt;/isbn&gt;&lt;accession-num&gt;WOS:000318825900018&lt;/accession-num&gt;&lt;urls&gt;&lt;related-urls&gt;&lt;url&gt;&amp;lt;Go to ISI&amp;gt;://WOS:000318825900018&lt;/url&gt;&lt;/related-urls&gt;&lt;/urls&gt;&lt;/record&gt;&lt;/Cite&gt;&lt;/EndNote&gt;</w:instrText>
      </w:r>
      <w:r w:rsidR="00776324" w:rsidRPr="006F5260">
        <w:fldChar w:fldCharType="separate"/>
      </w:r>
      <w:r w:rsidR="002C3677">
        <w:rPr>
          <w:noProof/>
        </w:rPr>
        <w:t>(</w:t>
      </w:r>
      <w:hyperlink w:anchor="_ENREF_9" w:tooltip="Chen, 2013 #97" w:history="1">
        <w:r w:rsidR="0025210A">
          <w:rPr>
            <w:noProof/>
          </w:rPr>
          <w:t>Y. L. Chen, Pan, Sung, &amp; Chang, 2013</w:t>
        </w:r>
      </w:hyperlink>
      <w:r w:rsidR="002C3677">
        <w:rPr>
          <w:noProof/>
        </w:rPr>
        <w:t xml:space="preserve">; </w:t>
      </w:r>
      <w:hyperlink w:anchor="_ENREF_42" w:tooltip="Smetana, 2012 #11" w:history="1">
        <w:r w:rsidR="0025210A">
          <w:rPr>
            <w:noProof/>
          </w:rPr>
          <w:t>Smetana &amp; Bell, 2012</w:t>
        </w:r>
      </w:hyperlink>
      <w:r w:rsidR="002C3677">
        <w:rPr>
          <w:noProof/>
        </w:rPr>
        <w:t>)</w:t>
      </w:r>
      <w:r w:rsidR="00776324" w:rsidRPr="006F5260">
        <w:fldChar w:fldCharType="end"/>
      </w:r>
      <w:r w:rsidR="008278D2" w:rsidRPr="006F5260">
        <w:t xml:space="preserve">. </w:t>
      </w:r>
    </w:p>
    <w:p w:rsidR="00B24924" w:rsidRPr="006F5260" w:rsidRDefault="00B24924" w:rsidP="00C60693">
      <w:pPr>
        <w:ind w:left="720" w:hanging="720"/>
      </w:pPr>
    </w:p>
    <w:p w:rsidR="00093D04" w:rsidRDefault="00EC6949" w:rsidP="00B24924">
      <w:pPr>
        <w:jc w:val="center"/>
        <w:rPr>
          <w:noProof/>
          <w:sz w:val="24"/>
          <w:szCs w:val="24"/>
          <w:lang w:val="en-SG" w:eastAsia="zh-CN"/>
        </w:rPr>
      </w:pPr>
      <w:r>
        <w:rPr>
          <w:noProof/>
          <w:sz w:val="24"/>
          <w:szCs w:val="24"/>
          <w:lang w:val="en-SG" w:eastAsia="en-SG"/>
        </w:rPr>
        <w:drawing>
          <wp:inline distT="0" distB="0" distL="0" distR="0" wp14:anchorId="788633C7" wp14:editId="4F7D4BB5">
            <wp:extent cx="5638800" cy="3219450"/>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5642431" cy="3221523"/>
                    </a:xfrm>
                    <a:prstGeom prst="rect">
                      <a:avLst/>
                    </a:prstGeom>
                    <a:noFill/>
                    <a:ln w="9525">
                      <a:noFill/>
                      <a:miter lim="800000"/>
                      <a:headEnd/>
                      <a:tailEnd/>
                    </a:ln>
                  </pic:spPr>
                </pic:pic>
              </a:graphicData>
            </a:graphic>
          </wp:inline>
        </w:drawing>
      </w:r>
    </w:p>
    <w:p w:rsidR="00B24924" w:rsidRPr="006F5260" w:rsidRDefault="00B24924" w:rsidP="00B24924">
      <w:pPr>
        <w:jc w:val="center"/>
      </w:pPr>
      <w:bookmarkStart w:id="15" w:name="_Ref343366264"/>
      <w:bookmarkStart w:id="16" w:name="_Ref343371998"/>
      <w:r w:rsidRPr="00B24924">
        <w:rPr>
          <w:i/>
        </w:rPr>
        <w:t xml:space="preserve">Figure </w:t>
      </w:r>
      <w:r w:rsidRPr="00B24924">
        <w:rPr>
          <w:i/>
        </w:rPr>
        <w:fldChar w:fldCharType="begin"/>
      </w:r>
      <w:r w:rsidRPr="00B24924">
        <w:rPr>
          <w:i/>
        </w:rPr>
        <w:instrText xml:space="preserve"> SEQ Figure \* ARABIC </w:instrText>
      </w:r>
      <w:r w:rsidRPr="00B24924">
        <w:rPr>
          <w:i/>
        </w:rPr>
        <w:fldChar w:fldCharType="separate"/>
      </w:r>
      <w:r w:rsidR="00C37526">
        <w:rPr>
          <w:i/>
          <w:noProof/>
        </w:rPr>
        <w:t>9</w:t>
      </w:r>
      <w:r w:rsidRPr="00B24924">
        <w:rPr>
          <w:i/>
        </w:rPr>
        <w:fldChar w:fldCharType="end"/>
      </w:r>
      <w:bookmarkEnd w:id="15"/>
      <w:r w:rsidRPr="00B24924">
        <w:rPr>
          <w:i/>
        </w:rPr>
        <w:t xml:space="preserve"> .</w:t>
      </w:r>
      <w:r>
        <w:t xml:space="preserve"> </w:t>
      </w:r>
      <w:r w:rsidRPr="006F5260">
        <w:t>New Roller Coaster Design</w:t>
      </w:r>
      <w:bookmarkEnd w:id="16"/>
    </w:p>
    <w:p w:rsidR="00093D04" w:rsidRPr="00093D04" w:rsidRDefault="00093D04" w:rsidP="00093D04">
      <w:pPr>
        <w:jc w:val="center"/>
        <w:rPr>
          <w:noProof/>
          <w:sz w:val="24"/>
          <w:szCs w:val="24"/>
          <w:lang w:val="en-SG" w:eastAsia="zh-CN"/>
        </w:rPr>
      </w:pPr>
    </w:p>
    <w:p w:rsidR="008910A7" w:rsidRDefault="008910A7" w:rsidP="009D15F5">
      <w:pPr>
        <w:pStyle w:val="Heading2"/>
      </w:pPr>
    </w:p>
    <w:p w:rsidR="009D15F5" w:rsidRDefault="009D15F5" w:rsidP="009D15F5">
      <w:pPr>
        <w:pStyle w:val="Heading2"/>
      </w:pPr>
      <w:r>
        <w:t>T</w:t>
      </w:r>
      <w:r w:rsidR="00DB6142">
        <w:t>P</w:t>
      </w:r>
      <w:r>
        <w:t xml:space="preserve">K in </w:t>
      </w:r>
      <w:r w:rsidR="007134FF">
        <w:t>Customization</w:t>
      </w:r>
      <w:r>
        <w:t xml:space="preserve"> Stage</w:t>
      </w:r>
    </w:p>
    <w:p w:rsidR="008278D2" w:rsidRPr="006F5260" w:rsidRDefault="008278D2" w:rsidP="00190274">
      <w:pPr>
        <w:rPr>
          <w:sz w:val="24"/>
          <w:szCs w:val="24"/>
        </w:rPr>
      </w:pPr>
    </w:p>
    <w:p w:rsidR="00C37526" w:rsidRDefault="004C755F" w:rsidP="00406E93">
      <w:pPr>
        <w:pStyle w:val="Heading2"/>
      </w:pPr>
      <w:r>
        <w:t xml:space="preserve">The energy </w:t>
      </w:r>
      <w:r w:rsidR="00EA1DC4">
        <w:t>simulation was</w:t>
      </w:r>
      <w:r w:rsidR="00867596">
        <w:t xml:space="preserve"> examined using the principles for reducing cognitive load </w:t>
      </w:r>
      <w:r w:rsidR="008278D2" w:rsidRPr="006F5260">
        <w:t>(</w:t>
      </w:r>
      <w:r w:rsidR="002C5092">
        <w:t xml:space="preserve">see </w:t>
      </w:r>
      <w:r w:rsidR="00776324">
        <w:fldChar w:fldCharType="begin"/>
      </w:r>
      <w:r w:rsidR="002C5092">
        <w:instrText xml:space="preserve"> REF _Ref354236294 \h </w:instrText>
      </w:r>
      <w:r w:rsidR="00776324">
        <w:fldChar w:fldCharType="separate"/>
      </w:r>
    </w:p>
    <w:p w:rsidR="004C755F" w:rsidRDefault="00C37526" w:rsidP="002C5092">
      <w:r>
        <w:t>Reducing Cognitive Load in Science Simulations</w:t>
      </w:r>
      <w:r w:rsidR="00776324">
        <w:fldChar w:fldCharType="end"/>
      </w:r>
      <w:r w:rsidR="008278D2" w:rsidRPr="006F5260">
        <w:t xml:space="preserve">). </w:t>
      </w:r>
      <w:r w:rsidR="002C59C2">
        <w:t xml:space="preserve"> </w:t>
      </w:r>
      <w:r w:rsidR="00AB434A" w:rsidRPr="006F5260">
        <w:t xml:space="preserve">Some principles are not </w:t>
      </w:r>
      <w:r w:rsidR="00AB434A">
        <w:t xml:space="preserve">applicable in the design of the simulation </w:t>
      </w:r>
      <w:r w:rsidR="00AB434A" w:rsidRPr="006F5260">
        <w:t>(i.e., narration-related principles</w:t>
      </w:r>
      <w:r w:rsidR="00AB434A">
        <w:t>). Clearly, such principles belong to the technology pedagogy knowledge</w:t>
      </w:r>
      <w:r w:rsidR="00E66775">
        <w:t xml:space="preserve"> (TPK) </w:t>
      </w:r>
      <w:r w:rsidR="00AB434A">
        <w:t xml:space="preserve">as we used the technology (what EJS can do) to </w:t>
      </w:r>
      <w:r w:rsidR="00575F65">
        <w:t>make the simulation more pedagogically sound</w:t>
      </w:r>
      <w:r w:rsidR="00AB434A">
        <w:t xml:space="preserve">.  </w:t>
      </w:r>
      <w:r w:rsidR="00E66775">
        <w:t xml:space="preserve">TPK is the “knowledge of the existence and specifications of various technologies to enable teaching approaches without </w:t>
      </w:r>
      <w:r w:rsidR="00E66775">
        <w:lastRenderedPageBreak/>
        <w:t>reference towards subject matter”</w:t>
      </w:r>
      <w:r w:rsidR="00776324">
        <w:fldChar w:fldCharType="begin"/>
      </w:r>
      <w:r w:rsidR="00D60F51">
        <w:instrText xml:space="preserve"> ADDIN EN.CITE &lt;EndNote&gt;&lt;Cite&gt;&lt;Author&gt;Chai&lt;/Author&gt;&lt;Year&gt;2013&lt;/Year&gt;&lt;RecNum&gt;86&lt;/RecNum&gt;&lt;Pages&gt;33&lt;/Pages&gt;&lt;DisplayText&gt;(Chai et al., 2013, p. 33)&lt;/DisplayText&gt;&lt;record&gt;&lt;rec-number&gt;86&lt;/rec-number&gt;&lt;foreign-keys&gt;&lt;key app="EN" db-id="as52zzztxzffp5et5aw5axztvp0erd2tzsex"&gt;86&lt;/key&gt;&lt;/foreign-keys&gt;&lt;ref-type name="Journal Article"&gt;17&lt;/ref-type&gt;&lt;contributors&gt;&lt;authors&gt;&lt;author&gt;Chai, Ching Sing&lt;/author&gt;&lt;author&gt;Koh, Joyce Hwee Ling &lt;/author&gt;&lt;author&gt;Tsai, Chin-Chung&lt;/author&gt;&lt;/authors&gt;&lt;/contributors&gt;&lt;titles&gt;&lt;title&gt;A review of technological pedagogical content knowledge&lt;/title&gt;&lt;secondary-title&gt;Educational  Technology &amp;amp; Society&lt;/secondary-title&gt;&lt;/titles&gt;&lt;periodical&gt;&lt;full-title&gt;Educational  Technology &amp;amp; Society&lt;/full-title&gt;&lt;/periodical&gt;&lt;pages&gt;31-51&lt;/pages&gt;&lt;volume&gt;16&lt;/volume&gt;&lt;number&gt;2&lt;/number&gt;&lt;dates&gt;&lt;year&gt;2013&lt;/year&gt;&lt;/dates&gt;&lt;urls&gt;&lt;/urls&gt;&lt;/record&gt;&lt;/Cite&gt;&lt;/EndNote&gt;</w:instrText>
      </w:r>
      <w:r w:rsidR="00776324">
        <w:fldChar w:fldCharType="separate"/>
      </w:r>
      <w:r w:rsidR="001A2EAB">
        <w:rPr>
          <w:noProof/>
        </w:rPr>
        <w:t>(</w:t>
      </w:r>
      <w:hyperlink w:anchor="_ENREF_3" w:tooltip="Chai, 2013 #86" w:history="1">
        <w:r w:rsidR="0025210A">
          <w:rPr>
            <w:noProof/>
          </w:rPr>
          <w:t>Chai et al., 2013, p. 33</w:t>
        </w:r>
      </w:hyperlink>
      <w:r w:rsidR="001A2EAB">
        <w:rPr>
          <w:noProof/>
        </w:rPr>
        <w:t>)</w:t>
      </w:r>
      <w:r w:rsidR="00776324">
        <w:fldChar w:fldCharType="end"/>
      </w:r>
      <w:r w:rsidR="002B04FE">
        <w:t xml:space="preserve"> and hence the similar principles can be adopted for </w:t>
      </w:r>
      <w:r w:rsidR="00E7261B">
        <w:t xml:space="preserve">customizing </w:t>
      </w:r>
      <w:r w:rsidR="002B04FE">
        <w:t>other simulations</w:t>
      </w:r>
      <w:r w:rsidR="001A2EAB">
        <w:t xml:space="preserve">. </w:t>
      </w:r>
      <w:r w:rsidR="00867596">
        <w:t xml:space="preserve">To triangulate the findings, other simulations </w:t>
      </w:r>
      <w:r w:rsidR="00AB434A">
        <w:t xml:space="preserve">we customized </w:t>
      </w:r>
      <w:r w:rsidR="00867596">
        <w:t xml:space="preserve">were also inspected using the same lens. Please refer to </w:t>
      </w:r>
      <w:r w:rsidR="00776324">
        <w:fldChar w:fldCharType="begin"/>
      </w:r>
      <w:r w:rsidR="00867596">
        <w:instrText xml:space="preserve"> REF _Ref360911874 \h </w:instrText>
      </w:r>
      <w:r w:rsidR="00776324">
        <w:fldChar w:fldCharType="separate"/>
      </w:r>
      <w:r w:rsidRPr="00B24924">
        <w:rPr>
          <w:i/>
        </w:rPr>
        <w:t xml:space="preserve">Table </w:t>
      </w:r>
      <w:r>
        <w:rPr>
          <w:i/>
          <w:noProof/>
        </w:rPr>
        <w:t>5</w:t>
      </w:r>
      <w:r w:rsidR="00776324">
        <w:fldChar w:fldCharType="end"/>
      </w:r>
      <w:r w:rsidR="00E66CEE">
        <w:t xml:space="preserve"> </w:t>
      </w:r>
      <w:r w:rsidR="00EA1DC4">
        <w:t xml:space="preserve">for </w:t>
      </w:r>
      <w:r w:rsidR="001A2EAB">
        <w:t xml:space="preserve">more details. </w:t>
      </w:r>
    </w:p>
    <w:p w:rsidR="008278D2" w:rsidRDefault="008278D2" w:rsidP="00B24924">
      <w:pPr>
        <w:jc w:val="center"/>
      </w:pPr>
      <w:bookmarkStart w:id="17" w:name="_Ref360911874"/>
      <w:r w:rsidRPr="00B24924">
        <w:rPr>
          <w:i/>
        </w:rPr>
        <w:t xml:space="preserve">Table </w:t>
      </w:r>
      <w:r w:rsidR="00776324" w:rsidRPr="00B24924">
        <w:rPr>
          <w:i/>
        </w:rPr>
        <w:fldChar w:fldCharType="begin"/>
      </w:r>
      <w:r w:rsidRPr="00B24924">
        <w:rPr>
          <w:i/>
        </w:rPr>
        <w:instrText xml:space="preserve"> SEQ Table \* ARABIC </w:instrText>
      </w:r>
      <w:r w:rsidR="00776324" w:rsidRPr="00B24924">
        <w:rPr>
          <w:i/>
        </w:rPr>
        <w:fldChar w:fldCharType="separate"/>
      </w:r>
      <w:r w:rsidR="00C37526">
        <w:rPr>
          <w:i/>
          <w:noProof/>
        </w:rPr>
        <w:t>5</w:t>
      </w:r>
      <w:r w:rsidR="00776324" w:rsidRPr="00B24924">
        <w:rPr>
          <w:i/>
        </w:rPr>
        <w:fldChar w:fldCharType="end"/>
      </w:r>
      <w:bookmarkEnd w:id="17"/>
      <w:r w:rsidR="00B24924" w:rsidRPr="00B24924">
        <w:rPr>
          <w:i/>
        </w:rPr>
        <w:t>.</w:t>
      </w:r>
      <w:r w:rsidR="00B24924">
        <w:t xml:space="preserve"> </w:t>
      </w:r>
      <w:r w:rsidR="007134FF">
        <w:t>Customization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8"/>
        <w:gridCol w:w="1122"/>
        <w:gridCol w:w="3544"/>
        <w:gridCol w:w="3260"/>
      </w:tblGrid>
      <w:tr w:rsidR="00AB434A" w:rsidTr="00A77425">
        <w:tc>
          <w:tcPr>
            <w:tcW w:w="1538" w:type="dxa"/>
            <w:tcBorders>
              <w:top w:val="single" w:sz="4" w:space="0" w:color="auto"/>
              <w:left w:val="single" w:sz="4" w:space="0" w:color="auto"/>
              <w:bottom w:val="single" w:sz="4" w:space="0" w:color="auto"/>
              <w:right w:val="single" w:sz="4" w:space="0" w:color="auto"/>
            </w:tcBorders>
            <w:shd w:val="clear" w:color="auto" w:fill="auto"/>
            <w:hideMark/>
          </w:tcPr>
          <w:p w:rsidR="00AB434A" w:rsidRPr="00F55FEF" w:rsidRDefault="00610DE7" w:rsidP="002C5092">
            <w:r>
              <w:t>Customization Principle</w:t>
            </w:r>
          </w:p>
        </w:tc>
        <w:tc>
          <w:tcPr>
            <w:tcW w:w="1122" w:type="dxa"/>
            <w:tcBorders>
              <w:top w:val="single" w:sz="4" w:space="0" w:color="auto"/>
              <w:left w:val="single" w:sz="4" w:space="0" w:color="auto"/>
              <w:bottom w:val="single" w:sz="4" w:space="0" w:color="auto"/>
              <w:right w:val="single" w:sz="4" w:space="0" w:color="auto"/>
            </w:tcBorders>
          </w:tcPr>
          <w:p w:rsidR="00AB434A" w:rsidRPr="00F55FEF" w:rsidRDefault="005141A5" w:rsidP="002C5092">
            <w:r>
              <w:t>TPACK Construct</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AB434A" w:rsidRPr="00F55FEF" w:rsidRDefault="00AB434A" w:rsidP="002C5092">
            <w:r w:rsidRPr="00F55FEF">
              <w:t>Energy Simulation</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B434A" w:rsidRPr="00F55FEF" w:rsidRDefault="00AB434A" w:rsidP="002C5092">
            <w:r w:rsidRPr="00F55FEF">
              <w:t>Other Simulation</w:t>
            </w:r>
          </w:p>
        </w:tc>
      </w:tr>
      <w:tr w:rsidR="00AB434A" w:rsidTr="00A77425">
        <w:tc>
          <w:tcPr>
            <w:tcW w:w="1538" w:type="dxa"/>
            <w:tcBorders>
              <w:top w:val="single" w:sz="4" w:space="0" w:color="auto"/>
              <w:left w:val="single" w:sz="4" w:space="0" w:color="auto"/>
              <w:bottom w:val="single" w:sz="4" w:space="0" w:color="auto"/>
              <w:right w:val="single" w:sz="4" w:space="0" w:color="auto"/>
            </w:tcBorders>
            <w:shd w:val="clear" w:color="auto" w:fill="auto"/>
            <w:hideMark/>
          </w:tcPr>
          <w:p w:rsidR="00AB434A" w:rsidRPr="00F55FEF" w:rsidRDefault="00AB434A" w:rsidP="002C5092">
            <w:r w:rsidRPr="00F55FEF">
              <w:t>Coherence</w:t>
            </w:r>
          </w:p>
        </w:tc>
        <w:tc>
          <w:tcPr>
            <w:tcW w:w="1122" w:type="dxa"/>
            <w:tcBorders>
              <w:top w:val="single" w:sz="4" w:space="0" w:color="auto"/>
              <w:left w:val="single" w:sz="4" w:space="0" w:color="auto"/>
              <w:bottom w:val="single" w:sz="4" w:space="0" w:color="auto"/>
              <w:right w:val="single" w:sz="4" w:space="0" w:color="auto"/>
            </w:tcBorders>
          </w:tcPr>
          <w:p w:rsidR="00AB434A" w:rsidRPr="00F55FEF" w:rsidRDefault="00357520" w:rsidP="002C5092">
            <w:r>
              <w:t>TP</w:t>
            </w:r>
            <w:r w:rsidR="00E66775">
              <w:t>K</w:t>
            </w:r>
            <w:r w:rsidR="005141A5">
              <w:t xml:space="preserve"> </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C37526" w:rsidRDefault="00AB434A" w:rsidP="008910A7">
            <w:r w:rsidRPr="00F55FEF">
              <w:t>Acceleration due to gravity (g</w:t>
            </w:r>
            <w:r>
              <w:t>), n</w:t>
            </w:r>
            <w:r w:rsidRPr="00F55FEF">
              <w:t>ormal reaction force (R), energy loss (k) are removed. Information does not contribute to the learning outcome (</w:t>
            </w:r>
            <w:r w:rsidR="00275691">
              <w:fldChar w:fldCharType="begin"/>
            </w:r>
            <w:r w:rsidR="00275691">
              <w:instrText xml:space="preserve"> REF _Ref343334762 \h  \* MERGEFORMAT </w:instrText>
            </w:r>
            <w:r w:rsidR="00275691">
              <w:fldChar w:fldCharType="separate"/>
            </w:r>
          </w:p>
          <w:p w:rsidR="00AB434A" w:rsidRPr="00F55FEF" w:rsidRDefault="00275691" w:rsidP="002C5092">
            <w:r>
              <w:fldChar w:fldCharType="end"/>
            </w:r>
            <w:r w:rsidR="00AB434A" w:rsidRPr="00F55FEF">
              <w:t>)</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37526" w:rsidRDefault="00AB434A" w:rsidP="00C37526">
            <w:r w:rsidRPr="00F55FEF">
              <w:t>Forces (e.g., normal reaction force)  removed in the inclined ramp simulation for elementary school</w:t>
            </w:r>
            <w:r w:rsidR="00A92A0B">
              <w:t xml:space="preserve"> </w:t>
            </w:r>
            <w:r w:rsidRPr="00F55FEF">
              <w:t>(</w:t>
            </w:r>
            <w:r w:rsidR="00776324">
              <w:fldChar w:fldCharType="begin"/>
            </w:r>
            <w:r>
              <w:instrText xml:space="preserve"> REF _Ref354236378 \h  \* MERGEFORMAT </w:instrText>
            </w:r>
            <w:r w:rsidR="00776324">
              <w:fldChar w:fldCharType="separate"/>
            </w:r>
            <w:r w:rsidR="00C37526" w:rsidRPr="00C37526">
              <w:rPr>
                <w:noProof/>
              </w:rPr>
              <w:t>Figure</w:t>
            </w:r>
            <w:r w:rsidR="00C37526" w:rsidRPr="00C37526">
              <w:t xml:space="preserve"> </w:t>
            </w:r>
            <w:r w:rsidR="00C37526" w:rsidRPr="00C37526">
              <w:rPr>
                <w:noProof/>
              </w:rPr>
              <w:t>10.</w:t>
            </w:r>
            <w:r w:rsidR="00C37526">
              <w:t xml:space="preserve"> Roller Coaster Simulation</w:t>
            </w:r>
          </w:p>
          <w:p w:rsidR="00C37526" w:rsidRDefault="00C37526" w:rsidP="002C5092">
            <w:pPr>
              <w:jc w:val="center"/>
            </w:pPr>
          </w:p>
          <w:p w:rsidR="00AB434A" w:rsidRPr="00F55FEF" w:rsidRDefault="00776324" w:rsidP="002C5092">
            <w:r>
              <w:fldChar w:fldCharType="end"/>
            </w:r>
            <w:r w:rsidR="00AB434A" w:rsidRPr="00F55FEF">
              <w:t>)</w:t>
            </w:r>
          </w:p>
          <w:p w:rsidR="00AB434A" w:rsidRPr="00F55FEF" w:rsidRDefault="00AB434A" w:rsidP="002C5092"/>
        </w:tc>
      </w:tr>
      <w:tr w:rsidR="00AB434A" w:rsidTr="00A77425">
        <w:tc>
          <w:tcPr>
            <w:tcW w:w="1538" w:type="dxa"/>
            <w:tcBorders>
              <w:top w:val="single" w:sz="4" w:space="0" w:color="auto"/>
              <w:left w:val="single" w:sz="4" w:space="0" w:color="auto"/>
              <w:bottom w:val="single" w:sz="4" w:space="0" w:color="auto"/>
              <w:right w:val="single" w:sz="4" w:space="0" w:color="auto"/>
            </w:tcBorders>
            <w:shd w:val="clear" w:color="auto" w:fill="auto"/>
            <w:hideMark/>
          </w:tcPr>
          <w:p w:rsidR="00AB434A" w:rsidRPr="00F55FEF" w:rsidRDefault="00AB434A" w:rsidP="002C5092">
            <w:r w:rsidRPr="00F55FEF">
              <w:t>Signaling</w:t>
            </w:r>
          </w:p>
        </w:tc>
        <w:tc>
          <w:tcPr>
            <w:tcW w:w="1122" w:type="dxa"/>
            <w:tcBorders>
              <w:top w:val="single" w:sz="4" w:space="0" w:color="auto"/>
              <w:left w:val="single" w:sz="4" w:space="0" w:color="auto"/>
              <w:bottom w:val="single" w:sz="4" w:space="0" w:color="auto"/>
              <w:right w:val="single" w:sz="4" w:space="0" w:color="auto"/>
            </w:tcBorders>
          </w:tcPr>
          <w:p w:rsidR="00AB434A" w:rsidRPr="00F55FEF" w:rsidRDefault="00357520" w:rsidP="002C5092">
            <w:r>
              <w:t>TP</w:t>
            </w:r>
            <w:r w:rsidR="00E66775">
              <w:t>K</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37526" w:rsidRDefault="00AB434A" w:rsidP="008910A7">
            <w:r w:rsidRPr="00F55FEF">
              <w:t>Indicate the highest and lowest height in the graphic display (</w:t>
            </w:r>
            <w:r w:rsidR="00275691">
              <w:fldChar w:fldCharType="begin"/>
            </w:r>
            <w:r w:rsidR="00275691">
              <w:instrText xml:space="preserve"> REF _Ref343334762 \h  \* MERGEFORMAT </w:instrText>
            </w:r>
            <w:r w:rsidR="00275691">
              <w:fldChar w:fldCharType="separate"/>
            </w:r>
          </w:p>
          <w:p w:rsidR="00AB434A" w:rsidRPr="00F55FEF" w:rsidRDefault="00275691" w:rsidP="002C5092">
            <w:r>
              <w:fldChar w:fldCharType="end"/>
            </w:r>
            <w:r w:rsidR="00AB434A" w:rsidRPr="00F55FEF">
              <w:t>).</w:t>
            </w:r>
          </w:p>
          <w:p w:rsidR="00AB434A" w:rsidRPr="00F55FEF" w:rsidRDefault="00AB434A" w:rsidP="002C5092"/>
        </w:tc>
        <w:tc>
          <w:tcPr>
            <w:tcW w:w="3260" w:type="dxa"/>
            <w:tcBorders>
              <w:top w:val="single" w:sz="4" w:space="0" w:color="auto"/>
              <w:left w:val="single" w:sz="4" w:space="0" w:color="auto"/>
              <w:bottom w:val="single" w:sz="4" w:space="0" w:color="auto"/>
              <w:right w:val="single" w:sz="4" w:space="0" w:color="auto"/>
            </w:tcBorders>
            <w:shd w:val="clear" w:color="auto" w:fill="auto"/>
          </w:tcPr>
          <w:p w:rsidR="00C37526" w:rsidRDefault="00AB434A" w:rsidP="00C37526">
            <w:r w:rsidRPr="00F55FEF">
              <w:t xml:space="preserve">Indicate the height of the ramp in the inclined ramp </w:t>
            </w:r>
            <w:proofErr w:type="gramStart"/>
            <w:r w:rsidRPr="00F55FEF">
              <w:t>simulation(</w:t>
            </w:r>
            <w:r w:rsidR="00776324">
              <w:fldChar w:fldCharType="begin"/>
            </w:r>
            <w:r>
              <w:instrText xml:space="preserve"> REF _Ref354236378 \h  \* MERGEFORMAT </w:instrText>
            </w:r>
            <w:r w:rsidR="00776324">
              <w:fldChar w:fldCharType="separate"/>
            </w:r>
            <w:r w:rsidR="00C37526" w:rsidRPr="00C37526">
              <w:rPr>
                <w:noProof/>
              </w:rPr>
              <w:t>Figure</w:t>
            </w:r>
            <w:r w:rsidR="00C37526" w:rsidRPr="00C37526">
              <w:t xml:space="preserve"> </w:t>
            </w:r>
            <w:r w:rsidR="00C37526" w:rsidRPr="00C37526">
              <w:rPr>
                <w:noProof/>
              </w:rPr>
              <w:t>10.</w:t>
            </w:r>
            <w:r w:rsidR="00C37526">
              <w:t xml:space="preserve"> Roller Coaster Simulation</w:t>
            </w:r>
          </w:p>
          <w:p w:rsidR="00C37526" w:rsidRDefault="00C37526" w:rsidP="002C5092">
            <w:pPr>
              <w:jc w:val="center"/>
            </w:pPr>
          </w:p>
          <w:p w:rsidR="00AB434A" w:rsidRPr="00F55FEF" w:rsidRDefault="00776324" w:rsidP="002C5092">
            <w:r>
              <w:fldChar w:fldCharType="end"/>
            </w:r>
            <w:proofErr w:type="gramEnd"/>
            <w:r w:rsidR="00AB434A" w:rsidRPr="00F55FEF">
              <w:t>)</w:t>
            </w:r>
          </w:p>
          <w:p w:rsidR="00AB434A" w:rsidRPr="00F55FEF" w:rsidRDefault="00AB434A" w:rsidP="002C5092"/>
        </w:tc>
      </w:tr>
      <w:tr w:rsidR="00AB434A" w:rsidTr="00A77425">
        <w:tc>
          <w:tcPr>
            <w:tcW w:w="1538" w:type="dxa"/>
            <w:tcBorders>
              <w:top w:val="single" w:sz="4" w:space="0" w:color="auto"/>
              <w:left w:val="single" w:sz="4" w:space="0" w:color="auto"/>
              <w:bottom w:val="single" w:sz="4" w:space="0" w:color="auto"/>
              <w:right w:val="single" w:sz="4" w:space="0" w:color="auto"/>
            </w:tcBorders>
            <w:shd w:val="clear" w:color="auto" w:fill="auto"/>
            <w:hideMark/>
          </w:tcPr>
          <w:p w:rsidR="00AB434A" w:rsidRPr="00F55FEF" w:rsidRDefault="00AB434A" w:rsidP="002C5092">
            <w:r w:rsidRPr="00F55FEF">
              <w:t>Spatial contiguity</w:t>
            </w:r>
          </w:p>
        </w:tc>
        <w:tc>
          <w:tcPr>
            <w:tcW w:w="1122" w:type="dxa"/>
            <w:tcBorders>
              <w:top w:val="single" w:sz="4" w:space="0" w:color="auto"/>
              <w:left w:val="single" w:sz="4" w:space="0" w:color="auto"/>
              <w:bottom w:val="single" w:sz="4" w:space="0" w:color="auto"/>
              <w:right w:val="single" w:sz="4" w:space="0" w:color="auto"/>
            </w:tcBorders>
          </w:tcPr>
          <w:p w:rsidR="00AB434A" w:rsidRPr="00F55FEF" w:rsidRDefault="00357520" w:rsidP="002C5092">
            <w:r>
              <w:t>TP</w:t>
            </w:r>
            <w:r w:rsidR="00E66775">
              <w:t>K</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AB434A" w:rsidRPr="00F55FEF" w:rsidRDefault="00AB434A" w:rsidP="002C5092">
            <w:r w:rsidRPr="00F55FEF">
              <w:t>Indicate the highest and lowest point in the graphic display</w:t>
            </w:r>
          </w:p>
          <w:p w:rsidR="00AB434A" w:rsidRPr="00F55FEF" w:rsidRDefault="00AB434A" w:rsidP="002C5092">
            <w:r w:rsidRPr="00F55FEF">
              <w:t>Display of velocity and height information in symbolic (length of arrow) and numerical form near the object.</w:t>
            </w:r>
          </w:p>
          <w:p w:rsidR="00AB434A" w:rsidRPr="00F55FEF" w:rsidRDefault="00AB434A" w:rsidP="002C5092">
            <w:pPr>
              <w:rPr>
                <w:bCs/>
              </w:rPr>
            </w:pPr>
            <w:r w:rsidRPr="00F55FEF">
              <w:rPr>
                <w:bCs/>
              </w:rPr>
              <w:t>Modification of Total Energy bar such it is made up of KE and PE energy bars</w:t>
            </w:r>
          </w:p>
          <w:p w:rsidR="00C37526" w:rsidRDefault="00AB434A" w:rsidP="008910A7">
            <w:r w:rsidRPr="00F55FEF">
              <w:rPr>
                <w:bCs/>
              </w:rPr>
              <w:t>Change the orientation of KE ba</w:t>
            </w:r>
            <w:r w:rsidR="00186431">
              <w:rPr>
                <w:bCs/>
              </w:rPr>
              <w:t>r such that it is moving downwards</w:t>
            </w:r>
            <w:r w:rsidR="008910A7">
              <w:rPr>
                <w:bCs/>
              </w:rPr>
              <w:t xml:space="preserve"> </w:t>
            </w:r>
            <w:r w:rsidRPr="00F55FEF">
              <w:t>(</w:t>
            </w:r>
            <w:r w:rsidR="00275691">
              <w:fldChar w:fldCharType="begin"/>
            </w:r>
            <w:r w:rsidR="00275691">
              <w:instrText xml:space="preserve"> REF _Ref343334762 \h  \* MERGEFORMAT </w:instrText>
            </w:r>
            <w:r w:rsidR="00275691">
              <w:fldChar w:fldCharType="separate"/>
            </w:r>
          </w:p>
          <w:p w:rsidR="00AB434A" w:rsidRPr="008910A7" w:rsidRDefault="00275691" w:rsidP="002C5092">
            <w:r>
              <w:fldChar w:fldCharType="end"/>
            </w:r>
            <w:r w:rsidR="00AB434A" w:rsidRPr="00F55FEF">
              <w:t>)</w:t>
            </w:r>
            <w:r w:rsidR="00AB434A" w:rsidRPr="00F55FEF">
              <w:rPr>
                <w:bCs/>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A77425" w:rsidRDefault="00AB434A" w:rsidP="001B213E">
            <w:r w:rsidRPr="00F55FEF">
              <w:t>Display of velocity information in symbolic (length of arrow) and numerical form near the object</w:t>
            </w:r>
            <w:r>
              <w:t xml:space="preserve"> </w:t>
            </w:r>
            <w:r w:rsidRPr="00F55FEF">
              <w:t>in the inclined ramp simulation. The length of t</w:t>
            </w:r>
            <w:r w:rsidR="00A77425">
              <w:t xml:space="preserve">he arrow depends on the </w:t>
            </w:r>
            <w:r w:rsidR="00F8402E">
              <w:t>velocity</w:t>
            </w:r>
          </w:p>
          <w:p w:rsidR="00C37526" w:rsidRDefault="00AB434A" w:rsidP="00C37526">
            <w:r w:rsidRPr="00F55FEF">
              <w:t>(</w:t>
            </w:r>
            <w:r w:rsidR="00776324">
              <w:fldChar w:fldCharType="begin"/>
            </w:r>
            <w:r>
              <w:instrText xml:space="preserve"> REF _Ref354236378 \h  \* MERGEFORMAT </w:instrText>
            </w:r>
            <w:r w:rsidR="00776324">
              <w:fldChar w:fldCharType="separate"/>
            </w:r>
            <w:r w:rsidR="00C37526" w:rsidRPr="00C37526">
              <w:rPr>
                <w:noProof/>
              </w:rPr>
              <w:t>Figure</w:t>
            </w:r>
            <w:r w:rsidR="00C37526" w:rsidRPr="00C37526">
              <w:t xml:space="preserve"> </w:t>
            </w:r>
            <w:r w:rsidR="00C37526" w:rsidRPr="00C37526">
              <w:rPr>
                <w:noProof/>
              </w:rPr>
              <w:t>10.</w:t>
            </w:r>
            <w:r w:rsidR="00C37526">
              <w:t xml:space="preserve"> Roller Coaster Simulation</w:t>
            </w:r>
          </w:p>
          <w:p w:rsidR="00C37526" w:rsidRDefault="00C37526" w:rsidP="002C5092">
            <w:pPr>
              <w:jc w:val="center"/>
            </w:pPr>
          </w:p>
          <w:p w:rsidR="00AB434A" w:rsidRPr="00F55FEF" w:rsidRDefault="00776324" w:rsidP="002C5092">
            <w:r>
              <w:fldChar w:fldCharType="end"/>
            </w:r>
            <w:r w:rsidR="00AB434A" w:rsidRPr="00F55FEF">
              <w:t>)</w:t>
            </w:r>
          </w:p>
          <w:p w:rsidR="00AB434A" w:rsidRPr="00F55FEF" w:rsidRDefault="00AB434A" w:rsidP="002C5092"/>
        </w:tc>
      </w:tr>
      <w:tr w:rsidR="00AB434A" w:rsidTr="00A77425">
        <w:tc>
          <w:tcPr>
            <w:tcW w:w="1538" w:type="dxa"/>
            <w:tcBorders>
              <w:top w:val="single" w:sz="4" w:space="0" w:color="auto"/>
              <w:left w:val="single" w:sz="4" w:space="0" w:color="auto"/>
              <w:bottom w:val="single" w:sz="4" w:space="0" w:color="auto"/>
              <w:right w:val="single" w:sz="4" w:space="0" w:color="auto"/>
            </w:tcBorders>
            <w:shd w:val="clear" w:color="auto" w:fill="auto"/>
            <w:hideMark/>
          </w:tcPr>
          <w:p w:rsidR="00AB434A" w:rsidRPr="00F55FEF" w:rsidRDefault="00AB434A" w:rsidP="002C5092">
            <w:proofErr w:type="spellStart"/>
            <w:r w:rsidRPr="00F55FEF">
              <w:t>Colour</w:t>
            </w:r>
            <w:proofErr w:type="spellEnd"/>
            <w:r w:rsidRPr="00F55FEF">
              <w:t xml:space="preserve"> Coding</w:t>
            </w:r>
          </w:p>
        </w:tc>
        <w:tc>
          <w:tcPr>
            <w:tcW w:w="1122" w:type="dxa"/>
            <w:tcBorders>
              <w:top w:val="single" w:sz="4" w:space="0" w:color="auto"/>
              <w:left w:val="single" w:sz="4" w:space="0" w:color="auto"/>
              <w:bottom w:val="single" w:sz="4" w:space="0" w:color="auto"/>
              <w:right w:val="single" w:sz="4" w:space="0" w:color="auto"/>
            </w:tcBorders>
          </w:tcPr>
          <w:p w:rsidR="00AB434A" w:rsidRPr="00F55FEF" w:rsidRDefault="00357520" w:rsidP="002C5092">
            <w:r>
              <w:t>TP</w:t>
            </w:r>
            <w:r w:rsidR="00E66775">
              <w:t>K</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AB434A" w:rsidRPr="00F55FEF" w:rsidRDefault="00AB434A" w:rsidP="002C5092">
            <w:r w:rsidRPr="00F55FEF">
              <w:t xml:space="preserve">Consistent </w:t>
            </w:r>
            <w:proofErr w:type="spellStart"/>
            <w:r w:rsidRPr="00F55FEF">
              <w:t>colour</w:t>
            </w:r>
            <w:proofErr w:type="spellEnd"/>
            <w:r w:rsidRPr="00F55FEF">
              <w:t xml:space="preserve"> scheme for concepts related to potential energy and kinetic energy.</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C37526" w:rsidRDefault="00AB434A" w:rsidP="00B24924">
            <w:r w:rsidRPr="00F55FEF">
              <w:t xml:space="preserve">Consistent </w:t>
            </w:r>
            <w:proofErr w:type="spellStart"/>
            <w:r w:rsidRPr="00F55FEF">
              <w:t>colour</w:t>
            </w:r>
            <w:proofErr w:type="spellEnd"/>
            <w:r w:rsidRPr="00F55FEF">
              <w:t xml:space="preserve"> scheme in collision cart simulation (</w:t>
            </w:r>
            <w:r w:rsidR="00275691">
              <w:fldChar w:fldCharType="begin"/>
            </w:r>
            <w:r w:rsidR="00275691">
              <w:instrText xml:space="preserve"> REF _Ref343335538 \h  \* MERGEFORMAT </w:instrText>
            </w:r>
            <w:r w:rsidR="00275691">
              <w:fldChar w:fldCharType="separate"/>
            </w:r>
          </w:p>
          <w:p w:rsidR="00C37526" w:rsidRDefault="00C37526" w:rsidP="00C37526">
            <w:r w:rsidRPr="00C37526">
              <w:t>Figure</w:t>
            </w:r>
            <w:r w:rsidRPr="00C37526">
              <w:rPr>
                <w:noProof/>
              </w:rPr>
              <w:t xml:space="preserve"> </w:t>
            </w:r>
            <w:r>
              <w:rPr>
                <w:i/>
                <w:noProof/>
              </w:rPr>
              <w:t>11</w:t>
            </w:r>
            <w:r w:rsidRPr="00B24924">
              <w:rPr>
                <w:i/>
              </w:rPr>
              <w:t>.</w:t>
            </w:r>
            <w:r>
              <w:t xml:space="preserve"> </w:t>
            </w:r>
            <w:r w:rsidRPr="006F5260">
              <w:t>Inclined Plane Simulation</w:t>
            </w:r>
          </w:p>
          <w:p w:rsidR="00AB434A" w:rsidRPr="00F55FEF" w:rsidRDefault="00275691" w:rsidP="002C5092">
            <w:r>
              <w:fldChar w:fldCharType="end"/>
            </w:r>
            <w:r w:rsidR="00AB434A" w:rsidRPr="00F55FEF">
              <w:t>)</w:t>
            </w:r>
          </w:p>
        </w:tc>
      </w:tr>
    </w:tbl>
    <w:p w:rsidR="003232D5" w:rsidRDefault="003232D5" w:rsidP="008910A7">
      <w:bookmarkStart w:id="18" w:name="_Ref343334762"/>
      <w:bookmarkStart w:id="19" w:name="_Ref343357999"/>
    </w:p>
    <w:bookmarkEnd w:id="18"/>
    <w:bookmarkEnd w:id="19"/>
    <w:p w:rsidR="00B24924" w:rsidRPr="006F5260" w:rsidRDefault="00B24924" w:rsidP="00B24924">
      <w:pPr>
        <w:jc w:val="center"/>
      </w:pPr>
    </w:p>
    <w:tbl>
      <w:tblPr>
        <w:tblW w:w="0" w:type="auto"/>
        <w:tblLook w:val="04A0" w:firstRow="1" w:lastRow="0" w:firstColumn="1" w:lastColumn="0" w:noHBand="0" w:noVBand="1"/>
      </w:tblPr>
      <w:tblGrid>
        <w:gridCol w:w="4740"/>
        <w:gridCol w:w="4882"/>
      </w:tblGrid>
      <w:tr w:rsidR="00F55FEF" w:rsidTr="00B24924">
        <w:tc>
          <w:tcPr>
            <w:tcW w:w="4841" w:type="dxa"/>
            <w:shd w:val="clear" w:color="auto" w:fill="auto"/>
          </w:tcPr>
          <w:p w:rsidR="008278D2" w:rsidRPr="00F55FEF" w:rsidRDefault="008278D2" w:rsidP="00B24924">
            <w:pPr>
              <w:jc w:val="center"/>
            </w:pPr>
            <w:bookmarkStart w:id="20" w:name="_Ref343334831"/>
            <w:r w:rsidRPr="00F55FEF">
              <w:t>Original Simulation</w:t>
            </w:r>
          </w:p>
          <w:p w:rsidR="008278D2" w:rsidRPr="00F55FEF" w:rsidRDefault="008278D2" w:rsidP="00B24924">
            <w:pPr>
              <w:jc w:val="center"/>
            </w:pPr>
          </w:p>
          <w:p w:rsidR="008278D2" w:rsidRPr="00F55FEF" w:rsidRDefault="00EC6949" w:rsidP="00B24924">
            <w:pPr>
              <w:jc w:val="center"/>
            </w:pPr>
            <w:r>
              <w:rPr>
                <w:noProof/>
                <w:lang w:val="en-SG" w:eastAsia="en-SG"/>
              </w:rPr>
              <w:lastRenderedPageBreak/>
              <w:drawing>
                <wp:inline distT="0" distB="0" distL="0" distR="0" wp14:anchorId="370351A1" wp14:editId="155F580B">
                  <wp:extent cx="2917825" cy="2933700"/>
                  <wp:effectExtent l="1905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2917825" cy="2933700"/>
                          </a:xfrm>
                          <a:prstGeom prst="rect">
                            <a:avLst/>
                          </a:prstGeom>
                          <a:noFill/>
                          <a:ln w="9525">
                            <a:noFill/>
                            <a:miter lim="800000"/>
                            <a:headEnd/>
                            <a:tailEnd/>
                          </a:ln>
                        </pic:spPr>
                      </pic:pic>
                    </a:graphicData>
                  </a:graphic>
                </wp:inline>
              </w:drawing>
            </w:r>
          </w:p>
          <w:p w:rsidR="008278D2" w:rsidRPr="00F55FEF" w:rsidRDefault="008278D2" w:rsidP="00B24924">
            <w:pPr>
              <w:jc w:val="center"/>
            </w:pPr>
          </w:p>
        </w:tc>
        <w:tc>
          <w:tcPr>
            <w:tcW w:w="4658" w:type="dxa"/>
            <w:shd w:val="clear" w:color="auto" w:fill="auto"/>
          </w:tcPr>
          <w:p w:rsidR="008278D2" w:rsidRPr="00F55FEF" w:rsidRDefault="008278D2" w:rsidP="00B24924">
            <w:pPr>
              <w:jc w:val="center"/>
            </w:pPr>
            <w:r w:rsidRPr="00F55FEF">
              <w:lastRenderedPageBreak/>
              <w:t>Customized Simulation</w:t>
            </w:r>
          </w:p>
          <w:p w:rsidR="008278D2" w:rsidRPr="00F55FEF" w:rsidRDefault="008278D2" w:rsidP="00B24924">
            <w:pPr>
              <w:tabs>
                <w:tab w:val="left" w:pos="1286"/>
              </w:tabs>
              <w:jc w:val="center"/>
            </w:pPr>
          </w:p>
          <w:p w:rsidR="008278D2" w:rsidRPr="00F55FEF" w:rsidRDefault="00EC6949" w:rsidP="00B24924">
            <w:pPr>
              <w:jc w:val="center"/>
            </w:pPr>
            <w:r>
              <w:rPr>
                <w:noProof/>
                <w:lang w:val="en-SG" w:eastAsia="en-SG"/>
              </w:rPr>
              <w:lastRenderedPageBreak/>
              <w:drawing>
                <wp:inline distT="0" distB="0" distL="0" distR="0" wp14:anchorId="05C16D93" wp14:editId="68955021">
                  <wp:extent cx="3028950" cy="2891155"/>
                  <wp:effectExtent l="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3028950" cy="2891155"/>
                          </a:xfrm>
                          <a:prstGeom prst="rect">
                            <a:avLst/>
                          </a:prstGeom>
                          <a:noFill/>
                          <a:ln w="9525">
                            <a:noFill/>
                            <a:miter lim="800000"/>
                            <a:headEnd/>
                            <a:tailEnd/>
                          </a:ln>
                        </pic:spPr>
                      </pic:pic>
                    </a:graphicData>
                  </a:graphic>
                </wp:inline>
              </w:drawing>
            </w:r>
          </w:p>
        </w:tc>
      </w:tr>
    </w:tbl>
    <w:p w:rsidR="001B213E" w:rsidRDefault="00B24924" w:rsidP="00B24924">
      <w:pPr>
        <w:jc w:val="center"/>
      </w:pPr>
      <w:bookmarkStart w:id="21" w:name="_Ref354236378"/>
      <w:r w:rsidRPr="00B24924">
        <w:rPr>
          <w:i/>
        </w:rPr>
        <w:lastRenderedPageBreak/>
        <w:t xml:space="preserve">Figure </w:t>
      </w:r>
      <w:r w:rsidRPr="00B24924">
        <w:rPr>
          <w:i/>
        </w:rPr>
        <w:fldChar w:fldCharType="begin"/>
      </w:r>
      <w:r w:rsidRPr="00B24924">
        <w:rPr>
          <w:i/>
        </w:rPr>
        <w:instrText xml:space="preserve"> SEQ Figure \* ARABIC </w:instrText>
      </w:r>
      <w:r w:rsidRPr="00B24924">
        <w:rPr>
          <w:i/>
        </w:rPr>
        <w:fldChar w:fldCharType="separate"/>
      </w:r>
      <w:r w:rsidR="00C37526">
        <w:rPr>
          <w:i/>
          <w:noProof/>
        </w:rPr>
        <w:t>10</w:t>
      </w:r>
      <w:r w:rsidRPr="00B24924">
        <w:rPr>
          <w:i/>
        </w:rPr>
        <w:fldChar w:fldCharType="end"/>
      </w:r>
      <w:r w:rsidRPr="00B24924">
        <w:rPr>
          <w:i/>
        </w:rPr>
        <w:t>.</w:t>
      </w:r>
      <w:r>
        <w:t xml:space="preserve"> Roller Coaster Simulation</w:t>
      </w:r>
    </w:p>
    <w:p w:rsidR="001B213E" w:rsidRDefault="001B213E" w:rsidP="002C5092">
      <w:pPr>
        <w:jc w:val="center"/>
      </w:pPr>
    </w:p>
    <w:bookmarkEnd w:id="20"/>
    <w:bookmarkEnd w:id="21"/>
    <w:tbl>
      <w:tblPr>
        <w:tblW w:w="0" w:type="auto"/>
        <w:tblLook w:val="04A0" w:firstRow="1" w:lastRow="0" w:firstColumn="1" w:lastColumn="0" w:noHBand="0" w:noVBand="1"/>
      </w:tblPr>
      <w:tblGrid>
        <w:gridCol w:w="4781"/>
        <w:gridCol w:w="4841"/>
      </w:tblGrid>
      <w:tr w:rsidR="00F55FEF" w:rsidRPr="006F5260" w:rsidTr="000115A6">
        <w:tc>
          <w:tcPr>
            <w:tcW w:w="4621" w:type="dxa"/>
            <w:shd w:val="clear" w:color="auto" w:fill="auto"/>
          </w:tcPr>
          <w:p w:rsidR="008278D2" w:rsidRPr="00F55FEF" w:rsidRDefault="008278D2" w:rsidP="00190274">
            <w:pPr>
              <w:rPr>
                <w:sz w:val="24"/>
                <w:szCs w:val="24"/>
              </w:rPr>
            </w:pPr>
          </w:p>
        </w:tc>
        <w:tc>
          <w:tcPr>
            <w:tcW w:w="4621" w:type="dxa"/>
            <w:shd w:val="clear" w:color="auto" w:fill="auto"/>
          </w:tcPr>
          <w:p w:rsidR="008278D2" w:rsidRPr="00F55FEF" w:rsidRDefault="008278D2" w:rsidP="00190274">
            <w:pPr>
              <w:rPr>
                <w:sz w:val="24"/>
                <w:szCs w:val="24"/>
              </w:rPr>
            </w:pPr>
          </w:p>
        </w:tc>
      </w:tr>
      <w:tr w:rsidR="00F55FEF" w:rsidRPr="00DB54D9" w:rsidTr="00011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1" w:type="dxa"/>
            <w:tcBorders>
              <w:top w:val="nil"/>
              <w:left w:val="nil"/>
              <w:bottom w:val="nil"/>
              <w:right w:val="nil"/>
            </w:tcBorders>
            <w:shd w:val="clear" w:color="auto" w:fill="auto"/>
          </w:tcPr>
          <w:p w:rsidR="008278D2" w:rsidRPr="00DB54D9" w:rsidRDefault="008278D2" w:rsidP="00B24924">
            <w:pPr>
              <w:jc w:val="center"/>
            </w:pPr>
            <w:r w:rsidRPr="00DB54D9">
              <w:t>Original Simulation</w:t>
            </w:r>
          </w:p>
          <w:p w:rsidR="008278D2" w:rsidRPr="00DB54D9" w:rsidRDefault="00EC6949" w:rsidP="00190274">
            <w:r>
              <w:rPr>
                <w:noProof/>
                <w:lang w:val="en-SG" w:eastAsia="en-SG"/>
              </w:rPr>
              <w:drawing>
                <wp:inline distT="0" distB="0" distL="0" distR="0" wp14:anchorId="2B99F5CE" wp14:editId="4C77A8F7">
                  <wp:extent cx="2901950" cy="176022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2901950" cy="1760220"/>
                          </a:xfrm>
                          <a:prstGeom prst="rect">
                            <a:avLst/>
                          </a:prstGeom>
                          <a:noFill/>
                          <a:ln w="9525">
                            <a:noFill/>
                            <a:miter lim="800000"/>
                            <a:headEnd/>
                            <a:tailEnd/>
                          </a:ln>
                        </pic:spPr>
                      </pic:pic>
                    </a:graphicData>
                  </a:graphic>
                </wp:inline>
              </w:drawing>
            </w:r>
          </w:p>
        </w:tc>
        <w:tc>
          <w:tcPr>
            <w:tcW w:w="4621" w:type="dxa"/>
            <w:tcBorders>
              <w:top w:val="nil"/>
              <w:left w:val="nil"/>
              <w:bottom w:val="nil"/>
              <w:right w:val="nil"/>
            </w:tcBorders>
            <w:shd w:val="clear" w:color="auto" w:fill="auto"/>
          </w:tcPr>
          <w:p w:rsidR="008278D2" w:rsidRPr="00DB54D9" w:rsidRDefault="008278D2" w:rsidP="00B24924">
            <w:pPr>
              <w:jc w:val="center"/>
            </w:pPr>
            <w:r w:rsidRPr="00DB54D9">
              <w:t>Customized Simulation</w:t>
            </w:r>
          </w:p>
          <w:p w:rsidR="008278D2" w:rsidRPr="00DB54D9" w:rsidRDefault="00EC6949" w:rsidP="00190274">
            <w:r>
              <w:rPr>
                <w:noProof/>
                <w:lang w:val="en-SG" w:eastAsia="en-SG"/>
              </w:rPr>
              <w:drawing>
                <wp:inline distT="0" distB="0" distL="0" distR="0" wp14:anchorId="2599F05C" wp14:editId="1DA6D117">
                  <wp:extent cx="2940050" cy="1744345"/>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2940050" cy="1744345"/>
                          </a:xfrm>
                          <a:prstGeom prst="rect">
                            <a:avLst/>
                          </a:prstGeom>
                          <a:noFill/>
                          <a:ln w="9525">
                            <a:noFill/>
                            <a:miter lim="800000"/>
                            <a:headEnd/>
                            <a:tailEnd/>
                          </a:ln>
                        </pic:spPr>
                      </pic:pic>
                    </a:graphicData>
                  </a:graphic>
                </wp:inline>
              </w:drawing>
            </w:r>
          </w:p>
        </w:tc>
      </w:tr>
    </w:tbl>
    <w:p w:rsidR="00833A14" w:rsidRDefault="00833A14" w:rsidP="00B24924">
      <w:bookmarkStart w:id="22" w:name="_Ref343335538"/>
    </w:p>
    <w:p w:rsidR="00C02592" w:rsidRDefault="00B24924" w:rsidP="00B24924">
      <w:pPr>
        <w:jc w:val="center"/>
      </w:pPr>
      <w:r w:rsidRPr="00B24924">
        <w:rPr>
          <w:i/>
        </w:rPr>
        <w:t xml:space="preserve">Figure </w:t>
      </w:r>
      <w:r w:rsidRPr="00B24924">
        <w:rPr>
          <w:i/>
        </w:rPr>
        <w:fldChar w:fldCharType="begin"/>
      </w:r>
      <w:r w:rsidRPr="00B24924">
        <w:rPr>
          <w:i/>
        </w:rPr>
        <w:instrText xml:space="preserve"> SEQ Figure \* ARABIC </w:instrText>
      </w:r>
      <w:r w:rsidRPr="00B24924">
        <w:rPr>
          <w:i/>
        </w:rPr>
        <w:fldChar w:fldCharType="separate"/>
      </w:r>
      <w:r w:rsidR="00C37526">
        <w:rPr>
          <w:i/>
          <w:noProof/>
        </w:rPr>
        <w:t>11</w:t>
      </w:r>
      <w:r w:rsidRPr="00B24924">
        <w:rPr>
          <w:i/>
        </w:rPr>
        <w:fldChar w:fldCharType="end"/>
      </w:r>
      <w:r w:rsidRPr="00B24924">
        <w:rPr>
          <w:i/>
        </w:rPr>
        <w:t>.</w:t>
      </w:r>
      <w:r>
        <w:t xml:space="preserve"> </w:t>
      </w:r>
      <w:r w:rsidRPr="006F5260">
        <w:t>Inclined Plane Simulation</w:t>
      </w:r>
    </w:p>
    <w:bookmarkEnd w:id="22"/>
    <w:p w:rsidR="008278D2" w:rsidRDefault="00EC6949" w:rsidP="002C5092">
      <w:pPr>
        <w:jc w:val="center"/>
        <w:rPr>
          <w:sz w:val="24"/>
          <w:szCs w:val="24"/>
        </w:rPr>
      </w:pPr>
      <w:r>
        <w:rPr>
          <w:noProof/>
          <w:sz w:val="24"/>
          <w:szCs w:val="24"/>
          <w:lang w:val="en-SG" w:eastAsia="en-SG"/>
        </w:rPr>
        <w:lastRenderedPageBreak/>
        <w:drawing>
          <wp:inline distT="0" distB="0" distL="0" distR="0" wp14:anchorId="086B469D" wp14:editId="1680B507">
            <wp:extent cx="5595703" cy="2614930"/>
            <wp:effectExtent l="0" t="0" r="0" b="0"/>
            <wp:docPr id="15" name="Picture 15" descr="Fig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10"/>
                    <pic:cNvPicPr>
                      <a:picLocks noChangeAspect="1" noChangeArrowheads="1"/>
                    </pic:cNvPicPr>
                  </pic:nvPicPr>
                  <pic:blipFill>
                    <a:blip r:embed="rId30" cstate="print"/>
                    <a:srcRect/>
                    <a:stretch>
                      <a:fillRect/>
                    </a:stretch>
                  </pic:blipFill>
                  <pic:spPr bwMode="auto">
                    <a:xfrm>
                      <a:off x="0" y="0"/>
                      <a:ext cx="5598215" cy="2616104"/>
                    </a:xfrm>
                    <a:prstGeom prst="rect">
                      <a:avLst/>
                    </a:prstGeom>
                    <a:noFill/>
                    <a:ln w="9525">
                      <a:noFill/>
                      <a:miter lim="800000"/>
                      <a:headEnd/>
                      <a:tailEnd/>
                    </a:ln>
                  </pic:spPr>
                </pic:pic>
              </a:graphicData>
            </a:graphic>
          </wp:inline>
        </w:drawing>
      </w:r>
    </w:p>
    <w:p w:rsidR="00B24924" w:rsidRPr="006F5260" w:rsidRDefault="00B24924" w:rsidP="00B24924">
      <w:pPr>
        <w:jc w:val="center"/>
      </w:pPr>
      <w:r w:rsidRPr="00B24924">
        <w:rPr>
          <w:i/>
        </w:rPr>
        <w:t xml:space="preserve">Figure </w:t>
      </w:r>
      <w:r w:rsidRPr="00B24924">
        <w:rPr>
          <w:i/>
        </w:rPr>
        <w:fldChar w:fldCharType="begin"/>
      </w:r>
      <w:r w:rsidRPr="00B24924">
        <w:rPr>
          <w:i/>
        </w:rPr>
        <w:instrText xml:space="preserve"> SEQ Figure \* ARABIC </w:instrText>
      </w:r>
      <w:r w:rsidRPr="00B24924">
        <w:rPr>
          <w:i/>
        </w:rPr>
        <w:fldChar w:fldCharType="separate"/>
      </w:r>
      <w:r w:rsidR="00C37526">
        <w:rPr>
          <w:i/>
          <w:noProof/>
        </w:rPr>
        <w:t>12</w:t>
      </w:r>
      <w:r w:rsidRPr="00B24924">
        <w:rPr>
          <w:i/>
        </w:rPr>
        <w:fldChar w:fldCharType="end"/>
      </w:r>
      <w:r>
        <w:t xml:space="preserve">. </w:t>
      </w:r>
      <w:r w:rsidRPr="006F5260">
        <w:t>Collision Cart</w:t>
      </w:r>
    </w:p>
    <w:p w:rsidR="00B24924" w:rsidRPr="006F5260" w:rsidRDefault="00B24924" w:rsidP="002C5092">
      <w:pPr>
        <w:jc w:val="center"/>
        <w:rPr>
          <w:sz w:val="24"/>
          <w:szCs w:val="24"/>
        </w:rPr>
      </w:pPr>
    </w:p>
    <w:p w:rsidR="002C5092" w:rsidRDefault="002C5092" w:rsidP="00190274">
      <w:pPr>
        <w:rPr>
          <w:szCs w:val="24"/>
        </w:rPr>
      </w:pPr>
    </w:p>
    <w:p w:rsidR="00093D04" w:rsidRDefault="00093D04" w:rsidP="00037ABC">
      <w:pPr>
        <w:pStyle w:val="Heading3"/>
      </w:pPr>
    </w:p>
    <w:p w:rsidR="00037ABC" w:rsidRDefault="00037ABC" w:rsidP="00037ABC">
      <w:pPr>
        <w:pStyle w:val="Heading3"/>
      </w:pPr>
      <w:r>
        <w:t>Learning Experience in Implementation Stage</w:t>
      </w:r>
    </w:p>
    <w:p w:rsidR="008278D2" w:rsidRPr="006F5260" w:rsidRDefault="008278D2" w:rsidP="00190274">
      <w:pPr>
        <w:rPr>
          <w:sz w:val="24"/>
          <w:szCs w:val="24"/>
        </w:rPr>
      </w:pPr>
      <w:r>
        <w:rPr>
          <w:sz w:val="24"/>
          <w:szCs w:val="24"/>
        </w:rPr>
        <w:t xml:space="preserve"> </w:t>
      </w:r>
    </w:p>
    <w:p w:rsidR="00EB46F7" w:rsidRDefault="003359BF" w:rsidP="002C5092">
      <w:r>
        <w:t xml:space="preserve">The </w:t>
      </w:r>
      <w:r w:rsidR="00EA1DC4">
        <w:t>qualitative</w:t>
      </w:r>
      <w:r w:rsidR="00EB46F7">
        <w:t xml:space="preserve"> data (i.e., </w:t>
      </w:r>
      <w:r>
        <w:t xml:space="preserve">field </w:t>
      </w:r>
      <w:r w:rsidR="0029126F">
        <w:t xml:space="preserve">notes, focus group discussion and the </w:t>
      </w:r>
      <w:r w:rsidR="00EA1DC4">
        <w:t>Google</w:t>
      </w:r>
      <w:r w:rsidR="0029126F">
        <w:t xml:space="preserve"> form submission</w:t>
      </w:r>
      <w:r w:rsidR="00EB46F7">
        <w:t>)</w:t>
      </w:r>
      <w:r w:rsidR="0029126F">
        <w:t xml:space="preserve"> were examined to uncover the possible emerging categories for students’ learning experience. </w:t>
      </w:r>
      <w:r w:rsidR="00EA1DC4">
        <w:t xml:space="preserve">From the analysis, the students had a positive learning experience as they found the </w:t>
      </w:r>
      <w:r w:rsidR="00392B92">
        <w:t xml:space="preserve">features </w:t>
      </w:r>
      <w:r w:rsidR="007134FF">
        <w:t>of simulation</w:t>
      </w:r>
      <w:r w:rsidR="00EA1DC4">
        <w:t xml:space="preserve"> useful and </w:t>
      </w:r>
      <w:r w:rsidR="007134FF">
        <w:t xml:space="preserve">were </w:t>
      </w:r>
      <w:r w:rsidR="00EA1DC4">
        <w:t xml:space="preserve">engaged in self-directed learning. </w:t>
      </w:r>
      <w:r w:rsidR="00392B92">
        <w:t>Such conclusion is line with literature review on simulation as described in the earlier section</w:t>
      </w:r>
      <w:r w:rsidR="00B46900">
        <w:t xml:space="preserve"> on </w:t>
      </w:r>
      <w:r w:rsidR="00B46900">
        <w:fldChar w:fldCharType="begin"/>
      </w:r>
      <w:r w:rsidR="00B46900">
        <w:instrText xml:space="preserve"> REF _Ref361743272 \h </w:instrText>
      </w:r>
      <w:r w:rsidR="00B46900">
        <w:fldChar w:fldCharType="separate"/>
      </w:r>
      <w:r w:rsidR="00C37526">
        <w:t>Inquiry Learning with Science Simulation</w:t>
      </w:r>
      <w:r w:rsidR="00B46900">
        <w:fldChar w:fldCharType="end"/>
      </w:r>
      <w:r w:rsidR="00B46900">
        <w:t xml:space="preserve">. </w:t>
      </w:r>
      <w:r w:rsidR="0029126F">
        <w:t>The findings were further supported by the su</w:t>
      </w:r>
      <w:r w:rsidR="006A04A5">
        <w:t xml:space="preserve">rvey which was </w:t>
      </w:r>
      <w:r w:rsidR="006A04A5" w:rsidRPr="006F5260">
        <w:t>on 5 – point Likert Scale</w:t>
      </w:r>
      <w:r w:rsidR="00EB46F7">
        <w:t xml:space="preserve"> and the students’ worksheet. Out of the possible 35 students, 27 students </w:t>
      </w:r>
      <w:r w:rsidR="00EA1DC4">
        <w:t>completed</w:t>
      </w:r>
      <w:r w:rsidR="00EB46F7">
        <w:t xml:space="preserve"> the survey while 35 students’ </w:t>
      </w:r>
      <w:r w:rsidR="00542DBD">
        <w:t>worksheets were</w:t>
      </w:r>
      <w:r w:rsidR="00EB46F7">
        <w:t xml:space="preserve"> collected. </w:t>
      </w:r>
    </w:p>
    <w:p w:rsidR="0029126F" w:rsidRDefault="0029126F" w:rsidP="001B0DFA">
      <w:pPr>
        <w:pStyle w:val="Heading3"/>
      </w:pPr>
    </w:p>
    <w:p w:rsidR="00093D04" w:rsidRDefault="00093D04" w:rsidP="00115E31">
      <w:pPr>
        <w:pStyle w:val="Heading3"/>
      </w:pPr>
    </w:p>
    <w:p w:rsidR="0029126F" w:rsidRDefault="000103D9" w:rsidP="00115E31">
      <w:pPr>
        <w:pStyle w:val="Heading3"/>
      </w:pPr>
      <w:r>
        <w:t xml:space="preserve">Positive </w:t>
      </w:r>
      <w:r w:rsidR="001B0DFA">
        <w:t>Learning Experience</w:t>
      </w:r>
    </w:p>
    <w:p w:rsidR="003359BF" w:rsidRDefault="003359BF" w:rsidP="002C5092"/>
    <w:p w:rsidR="002C57D1" w:rsidRDefault="00B26251" w:rsidP="002C5092">
      <w:r>
        <w:t xml:space="preserve">From field </w:t>
      </w:r>
      <w:r w:rsidR="00EA1DC4">
        <w:t>observations,</w:t>
      </w:r>
      <w:r w:rsidR="002B5350">
        <w:t xml:space="preserve"> </w:t>
      </w:r>
      <w:r w:rsidR="000103D9">
        <w:t>comments in the survey</w:t>
      </w:r>
      <w:r w:rsidR="002B5350">
        <w:t xml:space="preserve"> and focus group discussion</w:t>
      </w:r>
      <w:r>
        <w:t>, students were engaged in learning with the simulations. They had no t</w:t>
      </w:r>
      <w:r w:rsidR="00EB46F7">
        <w:t>rouble navigating and exploring the simulation.</w:t>
      </w:r>
      <w:r w:rsidR="000103D9">
        <w:t xml:space="preserve"> </w:t>
      </w:r>
      <w:r w:rsidR="00130B20">
        <w:t>Most of them</w:t>
      </w:r>
      <w:r w:rsidR="000103D9">
        <w:t xml:space="preserve"> found the lesson “cool” and “fun” and used the term “play” to describe their learning experience. </w:t>
      </w:r>
      <w:r w:rsidR="00EB46F7">
        <w:t xml:space="preserve"> </w:t>
      </w:r>
      <w:r w:rsidR="002C57D1">
        <w:t xml:space="preserve"> </w:t>
      </w:r>
    </w:p>
    <w:p w:rsidR="00130B20" w:rsidRDefault="00130B20" w:rsidP="002C5092"/>
    <w:p w:rsidR="002C57D1" w:rsidRDefault="00EB46F7" w:rsidP="002C5092">
      <w:r>
        <w:t xml:space="preserve">As the roller coaster could be customized, they </w:t>
      </w:r>
      <w:r w:rsidR="00EA1DC4">
        <w:t>were investigating</w:t>
      </w:r>
      <w:r>
        <w:t xml:space="preserve"> the energy </w:t>
      </w:r>
      <w:r w:rsidR="000103D9">
        <w:t>relationship using different way. Most students were able</w:t>
      </w:r>
      <w:r>
        <w:t xml:space="preserve"> to articulate the energy principles </w:t>
      </w:r>
      <w:r w:rsidR="0096518C">
        <w:t xml:space="preserve">during field observation. This observation also </w:t>
      </w:r>
      <w:r>
        <w:t xml:space="preserve">concurred with the Google Form </w:t>
      </w:r>
      <w:r w:rsidR="0096518C">
        <w:t xml:space="preserve">Submission. </w:t>
      </w:r>
      <w:r w:rsidR="000103D9">
        <w:t>Students also showed their understanding of the concepts in the hard copy worksheets. Majority of the students (30</w:t>
      </w:r>
      <w:r w:rsidR="00EA1DC4">
        <w:t>) were</w:t>
      </w:r>
      <w:r w:rsidR="000103D9">
        <w:t xml:space="preserve"> able to state </w:t>
      </w:r>
      <w:r w:rsidR="00EC09D5">
        <w:t xml:space="preserve">the energy conversion </w:t>
      </w:r>
      <w:proofErr w:type="spellStart"/>
      <w:r w:rsidR="00EC09D5">
        <w:t>correctly.</w:t>
      </w:r>
      <w:r w:rsidR="00EA1DC4">
        <w:t>This</w:t>
      </w:r>
      <w:proofErr w:type="spellEnd"/>
      <w:r w:rsidR="00EA1DC4">
        <w:t xml:space="preserve"> positive learning experience</w:t>
      </w:r>
      <w:r w:rsidR="002C57D1">
        <w:t xml:space="preserve"> also concurred with the perception survey in which the students </w:t>
      </w:r>
      <w:r w:rsidR="00EA1DC4">
        <w:t>enjoyed and</w:t>
      </w:r>
      <w:r w:rsidR="002C57D1">
        <w:t xml:space="preserve"> found it easy to use and learned with the simulation </w:t>
      </w:r>
      <w:r w:rsidR="002B5350">
        <w:t>(</w:t>
      </w:r>
      <w:r w:rsidR="000115A6">
        <w:t xml:space="preserve">see </w:t>
      </w:r>
      <w:r w:rsidR="00776324">
        <w:fldChar w:fldCharType="begin"/>
      </w:r>
      <w:r w:rsidR="002B5350">
        <w:instrText xml:space="preserve"> REF _Ref360960338 \h </w:instrText>
      </w:r>
      <w:r w:rsidR="00776324">
        <w:fldChar w:fldCharType="separate"/>
      </w:r>
      <w:r w:rsidR="00C37526" w:rsidRPr="00B24924">
        <w:rPr>
          <w:i/>
        </w:rPr>
        <w:t xml:space="preserve">Table </w:t>
      </w:r>
      <w:r w:rsidR="00C37526">
        <w:rPr>
          <w:i/>
          <w:noProof/>
        </w:rPr>
        <w:t>6</w:t>
      </w:r>
      <w:r w:rsidR="00776324">
        <w:fldChar w:fldCharType="end"/>
      </w:r>
      <w:r w:rsidR="002B5350">
        <w:t xml:space="preserve">). </w:t>
      </w:r>
    </w:p>
    <w:p w:rsidR="00B26251" w:rsidRDefault="000103D9" w:rsidP="002C5092">
      <w:r>
        <w:t xml:space="preserve">  </w:t>
      </w:r>
    </w:p>
    <w:p w:rsidR="002C57D1" w:rsidRPr="006F5260" w:rsidRDefault="002C57D1" w:rsidP="00B24924">
      <w:pPr>
        <w:jc w:val="center"/>
      </w:pPr>
      <w:bookmarkStart w:id="23" w:name="_Ref360960338"/>
      <w:r w:rsidRPr="00B24924">
        <w:rPr>
          <w:i/>
        </w:rPr>
        <w:t xml:space="preserve">Table </w:t>
      </w:r>
      <w:r w:rsidR="00776324" w:rsidRPr="00B24924">
        <w:rPr>
          <w:i/>
        </w:rPr>
        <w:fldChar w:fldCharType="begin"/>
      </w:r>
      <w:r w:rsidRPr="00B24924">
        <w:rPr>
          <w:i/>
        </w:rPr>
        <w:instrText xml:space="preserve"> SEQ Table \* ARABIC </w:instrText>
      </w:r>
      <w:r w:rsidR="00776324" w:rsidRPr="00B24924">
        <w:rPr>
          <w:i/>
        </w:rPr>
        <w:fldChar w:fldCharType="separate"/>
      </w:r>
      <w:r w:rsidR="00C37526">
        <w:rPr>
          <w:i/>
          <w:noProof/>
        </w:rPr>
        <w:t>6</w:t>
      </w:r>
      <w:r w:rsidR="00776324" w:rsidRPr="00B24924">
        <w:rPr>
          <w:i/>
        </w:rPr>
        <w:fldChar w:fldCharType="end"/>
      </w:r>
      <w:bookmarkEnd w:id="23"/>
      <w:r w:rsidR="00B24924" w:rsidRPr="00B24924">
        <w:rPr>
          <w:i/>
        </w:rPr>
        <w:t>.</w:t>
      </w:r>
      <w:r w:rsidR="00B24924">
        <w:t xml:space="preserve"> </w:t>
      </w:r>
      <w:r>
        <w:t>Positive Learning Experience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992"/>
        <w:gridCol w:w="1054"/>
      </w:tblGrid>
      <w:tr w:rsidR="002C57D1" w:rsidTr="003C10DF">
        <w:tc>
          <w:tcPr>
            <w:tcW w:w="7196" w:type="dxa"/>
            <w:tcBorders>
              <w:top w:val="single" w:sz="4" w:space="0" w:color="auto"/>
              <w:left w:val="single" w:sz="4" w:space="0" w:color="auto"/>
              <w:bottom w:val="single" w:sz="4" w:space="0" w:color="auto"/>
              <w:right w:val="single" w:sz="4" w:space="0" w:color="auto"/>
            </w:tcBorders>
            <w:shd w:val="clear" w:color="auto" w:fill="auto"/>
          </w:tcPr>
          <w:p w:rsidR="002C57D1" w:rsidRPr="00F55FEF" w:rsidRDefault="002C57D1" w:rsidP="003C10DF"/>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C57D1" w:rsidRPr="00F55FEF" w:rsidRDefault="002C57D1" w:rsidP="003C10DF">
            <w:r w:rsidRPr="00F55FEF">
              <w:t>Mean</w:t>
            </w:r>
          </w:p>
        </w:tc>
        <w:tc>
          <w:tcPr>
            <w:tcW w:w="1054" w:type="dxa"/>
            <w:tcBorders>
              <w:top w:val="single" w:sz="4" w:space="0" w:color="auto"/>
              <w:left w:val="single" w:sz="4" w:space="0" w:color="auto"/>
              <w:bottom w:val="single" w:sz="4" w:space="0" w:color="auto"/>
              <w:right w:val="single" w:sz="4" w:space="0" w:color="auto"/>
            </w:tcBorders>
            <w:shd w:val="clear" w:color="auto" w:fill="auto"/>
            <w:hideMark/>
          </w:tcPr>
          <w:p w:rsidR="002C57D1" w:rsidRPr="00F55FEF" w:rsidRDefault="002C57D1" w:rsidP="003C10DF">
            <w:r w:rsidRPr="00F55FEF">
              <w:t>SD</w:t>
            </w:r>
          </w:p>
        </w:tc>
      </w:tr>
      <w:tr w:rsidR="002C57D1" w:rsidTr="003C10DF">
        <w:tc>
          <w:tcPr>
            <w:tcW w:w="7196" w:type="dxa"/>
            <w:tcBorders>
              <w:top w:val="single" w:sz="4" w:space="0" w:color="auto"/>
              <w:left w:val="single" w:sz="4" w:space="0" w:color="auto"/>
              <w:bottom w:val="single" w:sz="4" w:space="0" w:color="auto"/>
              <w:right w:val="single" w:sz="4" w:space="0" w:color="auto"/>
            </w:tcBorders>
            <w:shd w:val="clear" w:color="auto" w:fill="auto"/>
            <w:hideMark/>
          </w:tcPr>
          <w:p w:rsidR="002C57D1" w:rsidRPr="00F55FEF" w:rsidRDefault="002C57D1" w:rsidP="003C10DF">
            <w:r w:rsidRPr="00F55FEF">
              <w:t>I enjoy learning about science using simulation.</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C57D1" w:rsidRPr="00F55FEF" w:rsidRDefault="002C57D1" w:rsidP="003E43B1">
            <w:r w:rsidRPr="00F55FEF">
              <w:t>4.1</w:t>
            </w:r>
            <w:r w:rsidR="003E43B1">
              <w:t>5</w:t>
            </w:r>
          </w:p>
        </w:tc>
        <w:tc>
          <w:tcPr>
            <w:tcW w:w="1054" w:type="dxa"/>
            <w:tcBorders>
              <w:top w:val="single" w:sz="4" w:space="0" w:color="auto"/>
              <w:left w:val="single" w:sz="4" w:space="0" w:color="auto"/>
              <w:bottom w:val="single" w:sz="4" w:space="0" w:color="auto"/>
              <w:right w:val="single" w:sz="4" w:space="0" w:color="auto"/>
            </w:tcBorders>
            <w:shd w:val="clear" w:color="auto" w:fill="auto"/>
            <w:hideMark/>
          </w:tcPr>
          <w:p w:rsidR="002C57D1" w:rsidRPr="00F55FEF" w:rsidRDefault="002C57D1" w:rsidP="003E43B1">
            <w:r w:rsidRPr="00F55FEF">
              <w:t>1.0</w:t>
            </w:r>
            <w:r w:rsidR="003E43B1">
              <w:t>6</w:t>
            </w:r>
          </w:p>
        </w:tc>
      </w:tr>
      <w:tr w:rsidR="002C57D1" w:rsidTr="003C10DF">
        <w:tc>
          <w:tcPr>
            <w:tcW w:w="7196" w:type="dxa"/>
            <w:tcBorders>
              <w:top w:val="single" w:sz="4" w:space="0" w:color="auto"/>
              <w:left w:val="single" w:sz="4" w:space="0" w:color="auto"/>
              <w:bottom w:val="single" w:sz="4" w:space="0" w:color="auto"/>
              <w:right w:val="single" w:sz="4" w:space="0" w:color="auto"/>
            </w:tcBorders>
            <w:shd w:val="clear" w:color="auto" w:fill="auto"/>
            <w:hideMark/>
          </w:tcPr>
          <w:p w:rsidR="002C57D1" w:rsidRPr="00F55FEF" w:rsidRDefault="002C57D1" w:rsidP="003C10DF">
            <w:r w:rsidRPr="00F55FEF">
              <w:t>I am able to learn about energy on my own using the simulation.</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C57D1" w:rsidRPr="00F55FEF" w:rsidRDefault="002C57D1" w:rsidP="003E43B1">
            <w:r w:rsidRPr="00F55FEF">
              <w:t>3.</w:t>
            </w:r>
            <w:r w:rsidR="003E43B1">
              <w:t>74</w:t>
            </w:r>
          </w:p>
        </w:tc>
        <w:tc>
          <w:tcPr>
            <w:tcW w:w="1054" w:type="dxa"/>
            <w:tcBorders>
              <w:top w:val="single" w:sz="4" w:space="0" w:color="auto"/>
              <w:left w:val="single" w:sz="4" w:space="0" w:color="auto"/>
              <w:bottom w:val="single" w:sz="4" w:space="0" w:color="auto"/>
              <w:right w:val="single" w:sz="4" w:space="0" w:color="auto"/>
            </w:tcBorders>
            <w:shd w:val="clear" w:color="auto" w:fill="auto"/>
            <w:hideMark/>
          </w:tcPr>
          <w:p w:rsidR="002C57D1" w:rsidRPr="00F55FEF" w:rsidRDefault="002C57D1" w:rsidP="003C10DF">
            <w:r w:rsidRPr="00F55FEF">
              <w:t>1.11</w:t>
            </w:r>
          </w:p>
        </w:tc>
      </w:tr>
      <w:tr w:rsidR="002C57D1" w:rsidTr="003C10DF">
        <w:tc>
          <w:tcPr>
            <w:tcW w:w="7196" w:type="dxa"/>
            <w:tcBorders>
              <w:top w:val="single" w:sz="4" w:space="0" w:color="auto"/>
              <w:left w:val="single" w:sz="4" w:space="0" w:color="auto"/>
              <w:bottom w:val="single" w:sz="4" w:space="0" w:color="auto"/>
              <w:right w:val="single" w:sz="4" w:space="0" w:color="auto"/>
            </w:tcBorders>
            <w:shd w:val="clear" w:color="auto" w:fill="auto"/>
            <w:hideMark/>
          </w:tcPr>
          <w:p w:rsidR="002C57D1" w:rsidRPr="00F55FEF" w:rsidRDefault="002C57D1" w:rsidP="002C57D1">
            <w:r w:rsidRPr="00F55FEF">
              <w:t>I find it easy to use the simulation.</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C57D1" w:rsidRPr="00F55FEF" w:rsidRDefault="002C57D1" w:rsidP="003E43B1">
            <w:r w:rsidRPr="00F55FEF">
              <w:t>3.8</w:t>
            </w:r>
            <w:r w:rsidR="003E43B1">
              <w:t>9</w:t>
            </w:r>
          </w:p>
        </w:tc>
        <w:tc>
          <w:tcPr>
            <w:tcW w:w="1054" w:type="dxa"/>
            <w:tcBorders>
              <w:top w:val="single" w:sz="4" w:space="0" w:color="auto"/>
              <w:left w:val="single" w:sz="4" w:space="0" w:color="auto"/>
              <w:bottom w:val="single" w:sz="4" w:space="0" w:color="auto"/>
              <w:right w:val="single" w:sz="4" w:space="0" w:color="auto"/>
            </w:tcBorders>
            <w:shd w:val="clear" w:color="auto" w:fill="auto"/>
            <w:hideMark/>
          </w:tcPr>
          <w:p w:rsidR="002C57D1" w:rsidRPr="00F55FEF" w:rsidRDefault="002C57D1" w:rsidP="003E43B1">
            <w:r w:rsidRPr="00F55FEF">
              <w:t>1.</w:t>
            </w:r>
            <w:r w:rsidR="003E43B1">
              <w:t>19</w:t>
            </w:r>
          </w:p>
        </w:tc>
      </w:tr>
      <w:tr w:rsidR="00FE7A02" w:rsidTr="003C10DF">
        <w:tc>
          <w:tcPr>
            <w:tcW w:w="7196" w:type="dxa"/>
            <w:tcBorders>
              <w:top w:val="single" w:sz="4" w:space="0" w:color="auto"/>
              <w:left w:val="single" w:sz="4" w:space="0" w:color="auto"/>
              <w:bottom w:val="single" w:sz="4" w:space="0" w:color="auto"/>
              <w:right w:val="single" w:sz="4" w:space="0" w:color="auto"/>
            </w:tcBorders>
            <w:shd w:val="clear" w:color="auto" w:fill="auto"/>
          </w:tcPr>
          <w:p w:rsidR="00FE7A02" w:rsidRPr="00F55FEF" w:rsidRDefault="00FE7A02" w:rsidP="002C57D1">
            <w:r w:rsidRPr="00FE7A02">
              <w:t>Reliability Test: Cronbach’s Alpha</w:t>
            </w:r>
          </w:p>
        </w:tc>
        <w:tc>
          <w:tcPr>
            <w:tcW w:w="2046" w:type="dxa"/>
            <w:gridSpan w:val="2"/>
            <w:tcBorders>
              <w:top w:val="single" w:sz="4" w:space="0" w:color="auto"/>
              <w:left w:val="single" w:sz="4" w:space="0" w:color="auto"/>
              <w:bottom w:val="single" w:sz="4" w:space="0" w:color="auto"/>
              <w:right w:val="single" w:sz="4" w:space="0" w:color="auto"/>
            </w:tcBorders>
            <w:shd w:val="clear" w:color="auto" w:fill="auto"/>
          </w:tcPr>
          <w:p w:rsidR="00FE7A02" w:rsidRPr="00F55FEF" w:rsidRDefault="00FE7A02" w:rsidP="00610DE7">
            <w:pPr>
              <w:jc w:val="right"/>
            </w:pPr>
            <w:r>
              <w:t>0.886</w:t>
            </w:r>
          </w:p>
        </w:tc>
      </w:tr>
    </w:tbl>
    <w:p w:rsidR="00833A14" w:rsidRDefault="00833A14" w:rsidP="00E61F93">
      <w:pPr>
        <w:pStyle w:val="Heading3"/>
        <w:rPr>
          <w:rFonts w:cs="Times New Roman"/>
          <w:b w:val="0"/>
          <w:color w:val="auto"/>
          <w:kern w:val="28"/>
          <w:szCs w:val="20"/>
          <w:lang w:eastAsia="en-US" w:bidi="ar-SA"/>
        </w:rPr>
      </w:pPr>
    </w:p>
    <w:p w:rsidR="00093D04" w:rsidRPr="00093D04" w:rsidRDefault="00093D04" w:rsidP="00093D04"/>
    <w:p w:rsidR="00DB54D9" w:rsidRDefault="00E45CF0" w:rsidP="00E61F93">
      <w:pPr>
        <w:pStyle w:val="Heading3"/>
      </w:pPr>
      <w:r>
        <w:lastRenderedPageBreak/>
        <w:t xml:space="preserve">Features </w:t>
      </w:r>
      <w:r w:rsidR="007134FF">
        <w:t xml:space="preserve"> </w:t>
      </w:r>
    </w:p>
    <w:p w:rsidR="00E61F93" w:rsidRPr="00E61F93" w:rsidRDefault="00E61F93" w:rsidP="00E61F93">
      <w:pPr>
        <w:rPr>
          <w:lang w:eastAsia="en-NZ" w:bidi="he-IL"/>
        </w:rPr>
      </w:pPr>
    </w:p>
    <w:p w:rsidR="00E61F93" w:rsidRPr="006F5260" w:rsidRDefault="002B5350" w:rsidP="00E61F93">
      <w:r>
        <w:t xml:space="preserve">The </w:t>
      </w:r>
      <w:r w:rsidR="00E45CF0">
        <w:t xml:space="preserve">features </w:t>
      </w:r>
      <w:r>
        <w:t xml:space="preserve">(e.g., </w:t>
      </w:r>
      <w:proofErr w:type="spellStart"/>
      <w:r>
        <w:t>colour</w:t>
      </w:r>
      <w:proofErr w:type="spellEnd"/>
      <w:r>
        <w:t xml:space="preserve"> scheme, bar graph, numerical information)</w:t>
      </w:r>
      <w:r w:rsidR="00E61F93" w:rsidRPr="006F5260">
        <w:t xml:space="preserve"> </w:t>
      </w:r>
      <w:r w:rsidR="007134FF">
        <w:t xml:space="preserve">conceived during the design and the customization stages </w:t>
      </w:r>
      <w:r>
        <w:t>helped</w:t>
      </w:r>
      <w:r w:rsidR="007134FF">
        <w:t xml:space="preserve"> the student i</w:t>
      </w:r>
      <w:r w:rsidR="00E61F93" w:rsidRPr="006F5260">
        <w:t>n und</w:t>
      </w:r>
      <w:r>
        <w:t>erstanding the energy concepts (</w:t>
      </w:r>
      <w:r w:rsidR="007134FF">
        <w:t xml:space="preserve">see </w:t>
      </w:r>
      <w:r w:rsidR="00776324">
        <w:fldChar w:fldCharType="begin"/>
      </w:r>
      <w:r>
        <w:instrText xml:space="preserve"> REF _Ref360960519 \h </w:instrText>
      </w:r>
      <w:r w:rsidR="00776324">
        <w:fldChar w:fldCharType="separate"/>
      </w:r>
      <w:r w:rsidR="00C37526" w:rsidRPr="00B24924">
        <w:rPr>
          <w:i/>
        </w:rPr>
        <w:t xml:space="preserve">Table </w:t>
      </w:r>
      <w:r w:rsidR="00C37526">
        <w:rPr>
          <w:i/>
          <w:noProof/>
        </w:rPr>
        <w:t>7</w:t>
      </w:r>
      <w:r w:rsidR="00776324">
        <w:fldChar w:fldCharType="end"/>
      </w:r>
      <w:r w:rsidR="00EA1DC4">
        <w:t>).</w:t>
      </w:r>
      <w:r w:rsidR="007134FF">
        <w:t xml:space="preserve"> The survey findings were further supported by focus group discussion. The representative comments were: </w:t>
      </w:r>
    </w:p>
    <w:p w:rsidR="00E61F93" w:rsidRPr="006F5260" w:rsidRDefault="00E61F93" w:rsidP="00E61F93">
      <w:pPr>
        <w:ind w:left="720"/>
      </w:pPr>
      <w:r w:rsidRPr="006F5260">
        <w:rPr>
          <w:i/>
        </w:rPr>
        <w:t>The indication of height (blue line) helps me to see the relationship between GPE and height</w:t>
      </w:r>
    </w:p>
    <w:p w:rsidR="00E61F93" w:rsidRPr="006F5260" w:rsidRDefault="00E61F93" w:rsidP="00E61F93">
      <w:pPr>
        <w:ind w:left="720"/>
      </w:pPr>
      <w:r w:rsidRPr="006F5260">
        <w:rPr>
          <w:i/>
        </w:rPr>
        <w:t>KE depends on the speed. The yellow arrow on the simulation shows that when the speed is low (like 7.3 m/s)</w:t>
      </w:r>
      <w:r>
        <w:rPr>
          <w:i/>
        </w:rPr>
        <w:t>,</w:t>
      </w:r>
      <w:r w:rsidRPr="006F5260">
        <w:rPr>
          <w:i/>
        </w:rPr>
        <w:t xml:space="preserve"> the KE is 26.3J. But when the arrow is longer (faster) (like 11.3m/s) the KE is 60.5J.</w:t>
      </w:r>
    </w:p>
    <w:p w:rsidR="00E61F93" w:rsidRDefault="00E61F93" w:rsidP="00E61F93">
      <w:pPr>
        <w:ind w:left="720"/>
        <w:rPr>
          <w:i/>
        </w:rPr>
      </w:pPr>
      <w:r w:rsidRPr="006F5260">
        <w:rPr>
          <w:i/>
        </w:rPr>
        <w:t>The total energy is made up of KE and GPE. The bar at the sides shows the bar. The TE bar shows both KE and GPE</w:t>
      </w:r>
    </w:p>
    <w:p w:rsidR="00093D04" w:rsidRDefault="00093D04" w:rsidP="002B5350"/>
    <w:p w:rsidR="002B5350" w:rsidRPr="002B5350" w:rsidRDefault="002B5350" w:rsidP="002B5350">
      <w:r>
        <w:t xml:space="preserve">However, the weaker student during focus group discussion indicated that they would need teachers’ guidance to point out the design features (e.g., consistent </w:t>
      </w:r>
      <w:proofErr w:type="spellStart"/>
      <w:r>
        <w:t>colour</w:t>
      </w:r>
      <w:proofErr w:type="spellEnd"/>
      <w:r>
        <w:t xml:space="preserve"> scheme</w:t>
      </w:r>
      <w:r w:rsidR="00EA1DC4">
        <w:t>) so</w:t>
      </w:r>
      <w:r>
        <w:t xml:space="preserve"> that they could discover the energy relationship on their own.  </w:t>
      </w:r>
    </w:p>
    <w:p w:rsidR="00E61F93" w:rsidRDefault="00E61F93" w:rsidP="00E61F93"/>
    <w:p w:rsidR="002B5350" w:rsidRPr="006F5260" w:rsidRDefault="002B5350" w:rsidP="00B24924">
      <w:pPr>
        <w:jc w:val="center"/>
      </w:pPr>
      <w:bookmarkStart w:id="24" w:name="_Ref360960519"/>
      <w:r w:rsidRPr="00B24924">
        <w:rPr>
          <w:i/>
        </w:rPr>
        <w:t xml:space="preserve">Table </w:t>
      </w:r>
      <w:r w:rsidR="00776324" w:rsidRPr="00B24924">
        <w:rPr>
          <w:i/>
        </w:rPr>
        <w:fldChar w:fldCharType="begin"/>
      </w:r>
      <w:r w:rsidRPr="00B24924">
        <w:rPr>
          <w:i/>
        </w:rPr>
        <w:instrText xml:space="preserve"> SEQ Table \* ARABIC </w:instrText>
      </w:r>
      <w:r w:rsidR="00776324" w:rsidRPr="00B24924">
        <w:rPr>
          <w:i/>
        </w:rPr>
        <w:fldChar w:fldCharType="separate"/>
      </w:r>
      <w:r w:rsidR="00C37526">
        <w:rPr>
          <w:i/>
          <w:noProof/>
        </w:rPr>
        <w:t>7</w:t>
      </w:r>
      <w:r w:rsidR="00776324" w:rsidRPr="00B24924">
        <w:rPr>
          <w:i/>
        </w:rPr>
        <w:fldChar w:fldCharType="end"/>
      </w:r>
      <w:bookmarkEnd w:id="24"/>
      <w:r w:rsidR="00B24924" w:rsidRPr="00B24924">
        <w:rPr>
          <w:i/>
        </w:rPr>
        <w:t>.</w:t>
      </w:r>
      <w:r w:rsidR="00B24924">
        <w:t xml:space="preserve"> </w:t>
      </w:r>
      <w:r>
        <w:t>Design Features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992"/>
        <w:gridCol w:w="1054"/>
      </w:tblGrid>
      <w:tr w:rsidR="002B5350" w:rsidTr="003C10DF">
        <w:tc>
          <w:tcPr>
            <w:tcW w:w="7196" w:type="dxa"/>
            <w:tcBorders>
              <w:top w:val="single" w:sz="4" w:space="0" w:color="auto"/>
              <w:left w:val="single" w:sz="4" w:space="0" w:color="auto"/>
              <w:bottom w:val="single" w:sz="4" w:space="0" w:color="auto"/>
              <w:right w:val="single" w:sz="4" w:space="0" w:color="auto"/>
            </w:tcBorders>
            <w:shd w:val="clear" w:color="auto" w:fill="auto"/>
          </w:tcPr>
          <w:p w:rsidR="002B5350" w:rsidRPr="00F55FEF" w:rsidRDefault="002B5350" w:rsidP="003C10DF"/>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B5350" w:rsidRPr="00F55FEF" w:rsidRDefault="002B5350" w:rsidP="003C10DF">
            <w:r w:rsidRPr="00F55FEF">
              <w:t>Mean</w:t>
            </w:r>
          </w:p>
        </w:tc>
        <w:tc>
          <w:tcPr>
            <w:tcW w:w="1054" w:type="dxa"/>
            <w:tcBorders>
              <w:top w:val="single" w:sz="4" w:space="0" w:color="auto"/>
              <w:left w:val="single" w:sz="4" w:space="0" w:color="auto"/>
              <w:bottom w:val="single" w:sz="4" w:space="0" w:color="auto"/>
              <w:right w:val="single" w:sz="4" w:space="0" w:color="auto"/>
            </w:tcBorders>
            <w:shd w:val="clear" w:color="auto" w:fill="auto"/>
            <w:hideMark/>
          </w:tcPr>
          <w:p w:rsidR="002B5350" w:rsidRPr="00F55FEF" w:rsidRDefault="002B5350" w:rsidP="003C10DF">
            <w:r w:rsidRPr="00F55FEF">
              <w:t>SD</w:t>
            </w:r>
          </w:p>
        </w:tc>
      </w:tr>
      <w:tr w:rsidR="002B5350" w:rsidTr="003C10DF">
        <w:tc>
          <w:tcPr>
            <w:tcW w:w="7196" w:type="dxa"/>
            <w:tcBorders>
              <w:top w:val="single" w:sz="4" w:space="0" w:color="auto"/>
              <w:left w:val="single" w:sz="4" w:space="0" w:color="auto"/>
              <w:bottom w:val="single" w:sz="4" w:space="0" w:color="auto"/>
              <w:right w:val="single" w:sz="4" w:space="0" w:color="auto"/>
            </w:tcBorders>
            <w:shd w:val="clear" w:color="auto" w:fill="auto"/>
            <w:hideMark/>
          </w:tcPr>
          <w:p w:rsidR="002B5350" w:rsidRPr="00F55FEF" w:rsidRDefault="002B5350" w:rsidP="003C10DF">
            <w:r w:rsidRPr="00F55FEF">
              <w:t xml:space="preserve">The </w:t>
            </w:r>
            <w:proofErr w:type="spellStart"/>
            <w:r w:rsidRPr="00F55FEF">
              <w:t>colour</w:t>
            </w:r>
            <w:proofErr w:type="spellEnd"/>
            <w:r w:rsidRPr="00F55FEF">
              <w:t xml:space="preserve"> scheme helps me to understand the energy better.</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B5350" w:rsidRPr="00F55FEF" w:rsidRDefault="002B5350" w:rsidP="003C10DF">
            <w:r w:rsidRPr="00F55FEF">
              <w:t>4.</w:t>
            </w:r>
            <w:r w:rsidR="001D6B41">
              <w:t>41</w:t>
            </w:r>
          </w:p>
        </w:tc>
        <w:tc>
          <w:tcPr>
            <w:tcW w:w="1054" w:type="dxa"/>
            <w:tcBorders>
              <w:top w:val="single" w:sz="4" w:space="0" w:color="auto"/>
              <w:left w:val="single" w:sz="4" w:space="0" w:color="auto"/>
              <w:bottom w:val="single" w:sz="4" w:space="0" w:color="auto"/>
              <w:right w:val="single" w:sz="4" w:space="0" w:color="auto"/>
            </w:tcBorders>
            <w:shd w:val="clear" w:color="auto" w:fill="auto"/>
            <w:hideMark/>
          </w:tcPr>
          <w:p w:rsidR="002B5350" w:rsidRPr="00F55FEF" w:rsidRDefault="002B5350" w:rsidP="001D6B41">
            <w:r w:rsidRPr="00F55FEF">
              <w:t>0.9</w:t>
            </w:r>
            <w:r w:rsidR="001D6B41">
              <w:t>7</w:t>
            </w:r>
          </w:p>
        </w:tc>
      </w:tr>
      <w:tr w:rsidR="002B5350" w:rsidTr="003C10DF">
        <w:tc>
          <w:tcPr>
            <w:tcW w:w="7196" w:type="dxa"/>
            <w:tcBorders>
              <w:top w:val="single" w:sz="4" w:space="0" w:color="auto"/>
              <w:left w:val="single" w:sz="4" w:space="0" w:color="auto"/>
              <w:bottom w:val="single" w:sz="4" w:space="0" w:color="auto"/>
              <w:right w:val="single" w:sz="4" w:space="0" w:color="auto"/>
            </w:tcBorders>
            <w:shd w:val="clear" w:color="auto" w:fill="auto"/>
            <w:hideMark/>
          </w:tcPr>
          <w:p w:rsidR="002B5350" w:rsidRPr="00F55FEF" w:rsidRDefault="002B5350" w:rsidP="002B5350">
            <w:r w:rsidRPr="00F55FEF">
              <w:t>The bar graphs helps me to understand the relationship between KE, GPE and Total energy.</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B5350" w:rsidRPr="00F55FEF" w:rsidRDefault="002B5350" w:rsidP="001D6B41">
            <w:r w:rsidRPr="00F55FEF">
              <w:t>4.</w:t>
            </w:r>
            <w:r w:rsidR="001D6B41">
              <w:t>33</w:t>
            </w:r>
          </w:p>
        </w:tc>
        <w:tc>
          <w:tcPr>
            <w:tcW w:w="1054" w:type="dxa"/>
            <w:tcBorders>
              <w:top w:val="single" w:sz="4" w:space="0" w:color="auto"/>
              <w:left w:val="single" w:sz="4" w:space="0" w:color="auto"/>
              <w:bottom w:val="single" w:sz="4" w:space="0" w:color="auto"/>
              <w:right w:val="single" w:sz="4" w:space="0" w:color="auto"/>
            </w:tcBorders>
            <w:shd w:val="clear" w:color="auto" w:fill="auto"/>
            <w:hideMark/>
          </w:tcPr>
          <w:p w:rsidR="002B5350" w:rsidRPr="00F55FEF" w:rsidRDefault="002B5350" w:rsidP="001D6B41">
            <w:r w:rsidRPr="00F55FEF">
              <w:t>1.0</w:t>
            </w:r>
            <w:r w:rsidR="001D6B41">
              <w:t>4</w:t>
            </w:r>
          </w:p>
        </w:tc>
      </w:tr>
      <w:tr w:rsidR="002B5350" w:rsidTr="003C10DF">
        <w:tc>
          <w:tcPr>
            <w:tcW w:w="7196" w:type="dxa"/>
            <w:tcBorders>
              <w:top w:val="single" w:sz="4" w:space="0" w:color="auto"/>
              <w:left w:val="single" w:sz="4" w:space="0" w:color="auto"/>
              <w:bottom w:val="single" w:sz="4" w:space="0" w:color="auto"/>
              <w:right w:val="single" w:sz="4" w:space="0" w:color="auto"/>
            </w:tcBorders>
            <w:shd w:val="clear" w:color="auto" w:fill="auto"/>
            <w:hideMark/>
          </w:tcPr>
          <w:p w:rsidR="002B5350" w:rsidRPr="00F55FEF" w:rsidRDefault="002B5350" w:rsidP="003C10DF">
            <w:r w:rsidRPr="00F55FEF">
              <w:t>The numerical information  helps me to understand the relationship between KE and GPE</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B5350" w:rsidRPr="00F55FEF" w:rsidRDefault="001D6B41" w:rsidP="003C10DF">
            <w:r>
              <w:t>3.96</w:t>
            </w:r>
          </w:p>
        </w:tc>
        <w:tc>
          <w:tcPr>
            <w:tcW w:w="1054" w:type="dxa"/>
            <w:tcBorders>
              <w:top w:val="single" w:sz="4" w:space="0" w:color="auto"/>
              <w:left w:val="single" w:sz="4" w:space="0" w:color="auto"/>
              <w:bottom w:val="single" w:sz="4" w:space="0" w:color="auto"/>
              <w:right w:val="single" w:sz="4" w:space="0" w:color="auto"/>
            </w:tcBorders>
            <w:shd w:val="clear" w:color="auto" w:fill="auto"/>
            <w:hideMark/>
          </w:tcPr>
          <w:p w:rsidR="002B5350" w:rsidRPr="00F55FEF" w:rsidRDefault="002B5350" w:rsidP="003C10DF">
            <w:r w:rsidRPr="00F55FEF">
              <w:t>1.1</w:t>
            </w:r>
            <w:r w:rsidR="001D6B41">
              <w:t>2</w:t>
            </w:r>
          </w:p>
        </w:tc>
      </w:tr>
      <w:tr w:rsidR="002B5350" w:rsidTr="003C10DF">
        <w:tc>
          <w:tcPr>
            <w:tcW w:w="7196" w:type="dxa"/>
            <w:tcBorders>
              <w:top w:val="single" w:sz="4" w:space="0" w:color="auto"/>
              <w:left w:val="single" w:sz="4" w:space="0" w:color="auto"/>
              <w:bottom w:val="single" w:sz="4" w:space="0" w:color="auto"/>
              <w:right w:val="single" w:sz="4" w:space="0" w:color="auto"/>
            </w:tcBorders>
            <w:shd w:val="clear" w:color="auto" w:fill="auto"/>
            <w:hideMark/>
          </w:tcPr>
          <w:p w:rsidR="002B5350" w:rsidRPr="00F55FEF" w:rsidRDefault="002B5350" w:rsidP="003C10DF">
            <w:r w:rsidRPr="00F55FEF">
              <w:t>The indication of height (blue line) helps me to see the relationship between GPE and height.</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B5350" w:rsidRPr="00F55FEF" w:rsidRDefault="002B5350" w:rsidP="003C10DF">
            <w:r w:rsidRPr="00F55FEF">
              <w:t>4.1</w:t>
            </w:r>
            <w:r w:rsidR="001D6B41">
              <w:t>8</w:t>
            </w:r>
          </w:p>
        </w:tc>
        <w:tc>
          <w:tcPr>
            <w:tcW w:w="1054" w:type="dxa"/>
            <w:tcBorders>
              <w:top w:val="single" w:sz="4" w:space="0" w:color="auto"/>
              <w:left w:val="single" w:sz="4" w:space="0" w:color="auto"/>
              <w:bottom w:val="single" w:sz="4" w:space="0" w:color="auto"/>
              <w:right w:val="single" w:sz="4" w:space="0" w:color="auto"/>
            </w:tcBorders>
            <w:shd w:val="clear" w:color="auto" w:fill="auto"/>
            <w:hideMark/>
          </w:tcPr>
          <w:p w:rsidR="002B5350" w:rsidRPr="00F55FEF" w:rsidRDefault="002B5350" w:rsidP="003C10DF">
            <w:r w:rsidRPr="00F55FEF">
              <w:t>1.0</w:t>
            </w:r>
            <w:r w:rsidR="001D6B41">
              <w:t>8</w:t>
            </w:r>
          </w:p>
        </w:tc>
      </w:tr>
      <w:tr w:rsidR="002B5350" w:rsidTr="003C10DF">
        <w:tc>
          <w:tcPr>
            <w:tcW w:w="7196" w:type="dxa"/>
            <w:tcBorders>
              <w:top w:val="single" w:sz="4" w:space="0" w:color="auto"/>
              <w:left w:val="single" w:sz="4" w:space="0" w:color="auto"/>
              <w:bottom w:val="single" w:sz="4" w:space="0" w:color="auto"/>
              <w:right w:val="single" w:sz="4" w:space="0" w:color="auto"/>
            </w:tcBorders>
            <w:shd w:val="clear" w:color="auto" w:fill="auto"/>
            <w:hideMark/>
          </w:tcPr>
          <w:p w:rsidR="002B5350" w:rsidRPr="00F55FEF" w:rsidRDefault="002B5350" w:rsidP="003C10DF">
            <w:r w:rsidRPr="00F55FEF">
              <w:t>The indication of speed (yellow line) helps me to see the relationship between KE and speed.</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B5350" w:rsidRPr="00F55FEF" w:rsidRDefault="002B5350" w:rsidP="001D6B41">
            <w:r w:rsidRPr="00F55FEF">
              <w:t>4</w:t>
            </w:r>
            <w:r w:rsidR="001D6B41">
              <w:t>.30</w:t>
            </w:r>
          </w:p>
        </w:tc>
        <w:tc>
          <w:tcPr>
            <w:tcW w:w="1054" w:type="dxa"/>
            <w:tcBorders>
              <w:top w:val="single" w:sz="4" w:space="0" w:color="auto"/>
              <w:left w:val="single" w:sz="4" w:space="0" w:color="auto"/>
              <w:bottom w:val="single" w:sz="4" w:space="0" w:color="auto"/>
              <w:right w:val="single" w:sz="4" w:space="0" w:color="auto"/>
            </w:tcBorders>
            <w:shd w:val="clear" w:color="auto" w:fill="auto"/>
            <w:hideMark/>
          </w:tcPr>
          <w:p w:rsidR="002B5350" w:rsidRPr="00F55FEF" w:rsidRDefault="002B5350" w:rsidP="003C10DF">
            <w:r w:rsidRPr="00F55FEF">
              <w:t>1.0</w:t>
            </w:r>
            <w:r w:rsidR="001D6B41">
              <w:t>3</w:t>
            </w:r>
          </w:p>
        </w:tc>
      </w:tr>
      <w:tr w:rsidR="00FE7A02" w:rsidTr="003C10DF">
        <w:tc>
          <w:tcPr>
            <w:tcW w:w="7196" w:type="dxa"/>
            <w:tcBorders>
              <w:top w:val="single" w:sz="4" w:space="0" w:color="auto"/>
              <w:left w:val="single" w:sz="4" w:space="0" w:color="auto"/>
              <w:bottom w:val="single" w:sz="4" w:space="0" w:color="auto"/>
              <w:right w:val="single" w:sz="4" w:space="0" w:color="auto"/>
            </w:tcBorders>
            <w:shd w:val="clear" w:color="auto" w:fill="auto"/>
          </w:tcPr>
          <w:p w:rsidR="00FE7A02" w:rsidRPr="00F55FEF" w:rsidRDefault="00FE7A02" w:rsidP="003C10DF">
            <w:r w:rsidRPr="00FE7A02">
              <w:t>Reliability Test: Cronbach’s Alpha</w:t>
            </w:r>
          </w:p>
        </w:tc>
        <w:tc>
          <w:tcPr>
            <w:tcW w:w="2046" w:type="dxa"/>
            <w:gridSpan w:val="2"/>
            <w:tcBorders>
              <w:top w:val="single" w:sz="4" w:space="0" w:color="auto"/>
              <w:left w:val="single" w:sz="4" w:space="0" w:color="auto"/>
              <w:bottom w:val="single" w:sz="4" w:space="0" w:color="auto"/>
              <w:right w:val="single" w:sz="4" w:space="0" w:color="auto"/>
            </w:tcBorders>
            <w:shd w:val="clear" w:color="auto" w:fill="auto"/>
          </w:tcPr>
          <w:p w:rsidR="00FE7A02" w:rsidRPr="00F55FEF" w:rsidRDefault="00FE7A02" w:rsidP="00FE7A02">
            <w:pPr>
              <w:jc w:val="center"/>
            </w:pPr>
            <w:r>
              <w:t>0.932</w:t>
            </w:r>
          </w:p>
        </w:tc>
      </w:tr>
    </w:tbl>
    <w:p w:rsidR="00DB54D9" w:rsidRDefault="00DB54D9" w:rsidP="00190274">
      <w:pPr>
        <w:rPr>
          <w:sz w:val="24"/>
          <w:szCs w:val="24"/>
        </w:rPr>
      </w:pPr>
    </w:p>
    <w:p w:rsidR="002C5092" w:rsidRDefault="002C5092" w:rsidP="002C5092"/>
    <w:p w:rsidR="008278D2" w:rsidRDefault="008278D2" w:rsidP="00733652">
      <w:pPr>
        <w:pStyle w:val="Heading3"/>
      </w:pPr>
      <w:r w:rsidRPr="002C5092">
        <w:t>Self-Directed Learning with Simulation</w:t>
      </w:r>
    </w:p>
    <w:p w:rsidR="002C5092" w:rsidRDefault="002C5092" w:rsidP="002C5092"/>
    <w:p w:rsidR="00733652" w:rsidRDefault="00733652" w:rsidP="00733652">
      <w:r>
        <w:t>Analysis from the various data sources indicated that students were engaged in self-directed learning with simulation. T</w:t>
      </w:r>
      <w:r w:rsidRPr="006F5260">
        <w:t>hey enjoyed the interactivity and the experimentation as one student commented</w:t>
      </w:r>
      <w:r>
        <w:t xml:space="preserve"> in the survey</w:t>
      </w:r>
      <w:r w:rsidRPr="006F5260">
        <w:t xml:space="preserve"> “</w:t>
      </w:r>
      <w:r w:rsidRPr="006F5260">
        <w:rPr>
          <w:i/>
          <w:color w:val="000000"/>
          <w:shd w:val="clear" w:color="auto" w:fill="FFFFFF"/>
        </w:rPr>
        <w:t xml:space="preserve">I like the fact that we can experiment with the simulation by ourselves, and the </w:t>
      </w:r>
      <w:r>
        <w:rPr>
          <w:i/>
          <w:color w:val="000000"/>
          <w:shd w:val="clear" w:color="auto" w:fill="FFFFFF"/>
        </w:rPr>
        <w:t>simulation is</w:t>
      </w:r>
      <w:r w:rsidRPr="006F5260">
        <w:rPr>
          <w:i/>
          <w:color w:val="000000"/>
          <w:shd w:val="clear" w:color="auto" w:fill="FFFFFF"/>
        </w:rPr>
        <w:t xml:space="preserve"> very interactive.</w:t>
      </w:r>
      <w:r w:rsidR="00EA1DC4" w:rsidRPr="006F5260">
        <w:rPr>
          <w:i/>
          <w:color w:val="000000"/>
          <w:shd w:val="clear" w:color="auto" w:fill="FFFFFF"/>
        </w:rPr>
        <w:t>”</w:t>
      </w:r>
      <w:r w:rsidR="00C52D01">
        <w:rPr>
          <w:color w:val="000000"/>
          <w:shd w:val="clear" w:color="auto" w:fill="FFFFFF"/>
        </w:rPr>
        <w:t xml:space="preserve"> </w:t>
      </w:r>
      <w:r>
        <w:t xml:space="preserve">The focus group discussion also revealed similar results with students enjoying </w:t>
      </w:r>
      <w:r w:rsidRPr="006F5260">
        <w:t>the process of controlling the variables and evaluating their hypothesis</w:t>
      </w:r>
      <w:r>
        <w:t xml:space="preserve"> on their own. </w:t>
      </w:r>
      <w:r w:rsidRPr="006F5260">
        <w:t xml:space="preserve">Even if they did not fully comprehend what </w:t>
      </w:r>
      <w:r>
        <w:t>the teacher had explained</w:t>
      </w:r>
      <w:r w:rsidRPr="006F5260">
        <w:t xml:space="preserve">, they </w:t>
      </w:r>
      <w:r>
        <w:t>could</w:t>
      </w:r>
      <w:r w:rsidRPr="006F5260">
        <w:t xml:space="preserve"> make use of the simulation to monitor their learning as one student pointed out “</w:t>
      </w:r>
      <w:r w:rsidRPr="00C02592">
        <w:rPr>
          <w:i/>
        </w:rPr>
        <w:t>We don't understand we can check ourselves</w:t>
      </w:r>
      <w:r>
        <w:t>”</w:t>
      </w:r>
      <w:r w:rsidRPr="006F5260">
        <w:t>.</w:t>
      </w:r>
    </w:p>
    <w:p w:rsidR="00C52D01" w:rsidRDefault="00C52D01" w:rsidP="00733652"/>
    <w:p w:rsidR="00C52D01" w:rsidRPr="006F5260" w:rsidRDefault="00F93CFB" w:rsidP="00C52D01">
      <w:r>
        <w:t>It was interesting to note that students were evaluating their hypothesis in way we had not thought of.</w:t>
      </w:r>
      <w:r w:rsidR="00A77425">
        <w:t xml:space="preserve"> </w:t>
      </w:r>
      <w:r>
        <w:t xml:space="preserve">For example, </w:t>
      </w:r>
      <w:r w:rsidR="00EA1DC4">
        <w:t xml:space="preserve">some students </w:t>
      </w:r>
      <w:r w:rsidR="00EA1DC4" w:rsidRPr="006F5260">
        <w:t>used</w:t>
      </w:r>
      <w:r w:rsidR="00C52D01" w:rsidRPr="006F5260">
        <w:t xml:space="preserve"> the starting speed and starting height to discover about the kinetic and </w:t>
      </w:r>
      <w:r>
        <w:t xml:space="preserve">gravitational potential energy: </w:t>
      </w:r>
    </w:p>
    <w:p w:rsidR="00C52D01" w:rsidRPr="006F5260" w:rsidRDefault="00C52D01" w:rsidP="00C52D01">
      <w:pPr>
        <w:ind w:left="720"/>
      </w:pPr>
      <w:r w:rsidRPr="006F5260">
        <w:rPr>
          <w:i/>
        </w:rPr>
        <w:t>If I adjust the height where the roller-coaster starts from, the amount of gravitational potential energy would be higher/lower as shown on the bar</w:t>
      </w:r>
      <w:r w:rsidRPr="006F5260">
        <w:t>.</w:t>
      </w:r>
    </w:p>
    <w:p w:rsidR="00733652" w:rsidRDefault="00733652" w:rsidP="00733652"/>
    <w:p w:rsidR="00733652" w:rsidRPr="006F5260" w:rsidRDefault="00733652" w:rsidP="00733652">
      <w:r>
        <w:t xml:space="preserve">From field observations, </w:t>
      </w:r>
      <w:r w:rsidRPr="006F5260">
        <w:t>the students figured out how to cus</w:t>
      </w:r>
      <w:r>
        <w:t>tomize the roller coaster</w:t>
      </w:r>
      <w:r w:rsidR="00B87FDF">
        <w:t xml:space="preserve"> on their own</w:t>
      </w:r>
      <w:r>
        <w:t>. They enjoyed the customization process as evident from the perception survey (M=4.24, SD=1.23). They even</w:t>
      </w:r>
      <w:r w:rsidRPr="006F5260">
        <w:t xml:space="preserve"> </w:t>
      </w:r>
      <w:r>
        <w:t xml:space="preserve">began </w:t>
      </w:r>
      <w:r w:rsidR="00EA1DC4" w:rsidRPr="006F5260">
        <w:t>experiment</w:t>
      </w:r>
      <w:r w:rsidR="00EA1DC4">
        <w:t xml:space="preserve">ing </w:t>
      </w:r>
      <w:r w:rsidR="00EA1DC4" w:rsidRPr="006F5260">
        <w:t>with</w:t>
      </w:r>
      <w:r w:rsidRPr="006F5260">
        <w:t xml:space="preserve"> different variable</w:t>
      </w:r>
      <w:r>
        <w:t>s</w:t>
      </w:r>
      <w:r w:rsidRPr="006F5260">
        <w:t xml:space="preserve"> (i.e. starting speed and starting height) so that the roller coaster c</w:t>
      </w:r>
      <w:r>
        <w:t xml:space="preserve">ould </w:t>
      </w:r>
      <w:r w:rsidRPr="006F5260">
        <w:t xml:space="preserve">arrive at a higher point than the initial position. Most students </w:t>
      </w:r>
      <w:r>
        <w:t>were</w:t>
      </w:r>
      <w:r w:rsidRPr="006F5260">
        <w:t xml:space="preserve"> able to address their own alternative misconception before </w:t>
      </w:r>
      <w:r>
        <w:t xml:space="preserve">they were addressed formally. From Google Form submission, the students showed that they understood that </w:t>
      </w:r>
      <w:r w:rsidRPr="006F5260">
        <w:t>for the object to have maximum kinetic energy; they had to “</w:t>
      </w:r>
      <w:r w:rsidRPr="009D0A4F">
        <w:rPr>
          <w:i/>
        </w:rPr>
        <w:t>make its starting height very high</w:t>
      </w:r>
      <w:r w:rsidRPr="006F5260">
        <w:t>”. Their experience was aptly put across by one student</w:t>
      </w:r>
      <w:r>
        <w:t xml:space="preserve"> during the focus group discussion</w:t>
      </w:r>
      <w:r w:rsidRPr="006F5260">
        <w:t>:</w:t>
      </w:r>
    </w:p>
    <w:p w:rsidR="002B5350" w:rsidRPr="00B87FDF" w:rsidRDefault="00733652" w:rsidP="00B87FDF">
      <w:pPr>
        <w:ind w:left="720"/>
        <w:rPr>
          <w:i/>
        </w:rPr>
      </w:pPr>
      <w:r w:rsidRPr="006F5260">
        <w:rPr>
          <w:i/>
        </w:rPr>
        <w:t>I enjoy customizing the stimulation as I change the ramps, height and speed according to my own fancy and changing the ramps helps me know how I can get from the start point to the end point quickly/slowly, and figure out why some ramps don't allow me to arrive at the end point</w:t>
      </w:r>
      <w:r>
        <w:rPr>
          <w:i/>
        </w:rPr>
        <w:t xml:space="preserve"> as quickly as the other ramps.</w:t>
      </w:r>
    </w:p>
    <w:p w:rsidR="002C5092" w:rsidRDefault="002C5092" w:rsidP="002C5092"/>
    <w:p w:rsidR="008278D2" w:rsidRDefault="008278D2" w:rsidP="002C5092">
      <w:pPr>
        <w:pStyle w:val="Heading1"/>
      </w:pPr>
      <w:r>
        <w:lastRenderedPageBreak/>
        <w:t>Future Work</w:t>
      </w:r>
    </w:p>
    <w:p w:rsidR="008278D2" w:rsidRDefault="008278D2" w:rsidP="002C5092"/>
    <w:p w:rsidR="008278D2" w:rsidRDefault="00275CAE" w:rsidP="002C5092">
      <w:r>
        <w:t xml:space="preserve">Simulations can be used to provide differentiated instructions. With EJS, different versions of the same simulation can be created to cater to the different needs of the </w:t>
      </w:r>
      <w:r w:rsidR="00EA1DC4">
        <w:t xml:space="preserve">students. </w:t>
      </w:r>
      <w:r w:rsidR="00DB2B7D">
        <w:t>T</w:t>
      </w:r>
      <w:r w:rsidR="008278D2" w:rsidRPr="006F5260">
        <w:t xml:space="preserve">he expertise reversal effect </w:t>
      </w:r>
      <w:r w:rsidR="00DB2B7D">
        <w:t xml:space="preserve">can be considered </w:t>
      </w:r>
      <w:r w:rsidR="008278D2" w:rsidRPr="006F5260">
        <w:t xml:space="preserve">to </w:t>
      </w:r>
      <w:r w:rsidR="00DB2B7D">
        <w:t>guide the design of</w:t>
      </w:r>
      <w:r>
        <w:t xml:space="preserve"> the different versions of the</w:t>
      </w:r>
      <w:r w:rsidR="008278D2">
        <w:t xml:space="preserve"> simulation. In expertise reversal effect, students with different prior knowledge need different design features as features </w:t>
      </w:r>
      <w:r w:rsidR="008278D2" w:rsidRPr="006F5260">
        <w:t>that</w:t>
      </w:r>
      <w:r w:rsidR="008278D2">
        <w:t xml:space="preserve"> </w:t>
      </w:r>
      <w:r w:rsidR="008278D2" w:rsidRPr="006F5260">
        <w:t>“are effective with low-knowledge individuals can lose their effectiveness and even have negative consequences for more proficient learners”</w:t>
      </w:r>
      <w:r w:rsidR="00776324" w:rsidRPr="006F5260">
        <w:fldChar w:fldCharType="begin"/>
      </w:r>
      <w:r w:rsidR="00BE52D1">
        <w:instrText xml:space="preserve"> ADDIN EN.CITE &lt;EndNote&gt;&lt;Cite&gt;&lt;Author&gt;Kalyuga&lt;/Author&gt;&lt;Year&gt;2007&lt;/Year&gt;&lt;RecNum&gt;74&lt;/RecNum&gt;&lt;Pages&gt;510&lt;/Pages&gt;&lt;DisplayText&gt;(Kalyuga, 2007, p. 510)&lt;/DisplayText&gt;&lt;record&gt;&lt;rec-number&gt;74&lt;/rec-number&gt;&lt;foreign-keys&gt;&lt;key app="EN" db-id="as52zzztxzffp5et5aw5axztvp0erd2tzsex"&gt;74&lt;/key&gt;&lt;/foreign-keys&gt;&lt;ref-type name="Journal Article"&gt;17&lt;/ref-type&gt;&lt;contributors&gt;&lt;authors&gt;&lt;author&gt;Kalyuga, S.&lt;/author&gt;&lt;/authors&gt;&lt;/contributors&gt;&lt;titles&gt;&lt;title&gt;Expertise reversal effect and its implications for learner-tailored instruction&lt;/title&gt;&lt;secondary-title&gt;Educational Psychology Review&lt;/secondary-title&gt;&lt;/titles&gt;&lt;periodical&gt;&lt;full-title&gt;Educational Psychology Review&lt;/full-title&gt;&lt;/periodical&gt;&lt;pages&gt;509-539&lt;/pages&gt;&lt;volume&gt;19&lt;/volume&gt;&lt;number&gt;4&lt;/number&gt;&lt;dates&gt;&lt;year&gt;2007&lt;/year&gt;&lt;/dates&gt;&lt;isbn&gt;1040-726X&lt;/isbn&gt;&lt;urls&gt;&lt;/urls&gt;&lt;electronic-resource-num&gt;10.1007/s10648-007-9054-3&lt;/electronic-resource-num&gt;&lt;/record&gt;&lt;/Cite&gt;&lt;/EndNote&gt;</w:instrText>
      </w:r>
      <w:r w:rsidR="00776324" w:rsidRPr="006F5260">
        <w:fldChar w:fldCharType="separate"/>
      </w:r>
      <w:r w:rsidR="008278D2" w:rsidRPr="006F5260">
        <w:rPr>
          <w:noProof/>
        </w:rPr>
        <w:t>(</w:t>
      </w:r>
      <w:hyperlink w:anchor="_ENREF_24" w:tooltip="Kalyuga, 2007 #74" w:history="1">
        <w:r w:rsidR="0025210A" w:rsidRPr="006F5260">
          <w:rPr>
            <w:noProof/>
          </w:rPr>
          <w:t>Kalyuga, 2007, p. 510</w:t>
        </w:r>
      </w:hyperlink>
      <w:r w:rsidR="008278D2" w:rsidRPr="006F5260">
        <w:rPr>
          <w:noProof/>
        </w:rPr>
        <w:t>)</w:t>
      </w:r>
      <w:r w:rsidR="00776324" w:rsidRPr="006F5260">
        <w:fldChar w:fldCharType="end"/>
      </w:r>
      <w:r w:rsidR="008278D2">
        <w:t xml:space="preserve">. During the focus group discussion, the weaker students found the graph difficult to understand as </w:t>
      </w:r>
      <w:r w:rsidR="008278D2" w:rsidRPr="006F5260">
        <w:t>they “</w:t>
      </w:r>
      <w:r w:rsidR="008278D2" w:rsidRPr="003E3670">
        <w:rPr>
          <w:i/>
        </w:rPr>
        <w:t>don't understand what the graph is moving for</w:t>
      </w:r>
      <w:r w:rsidR="008278D2" w:rsidRPr="006F5260">
        <w:t>”. They would prefer the table of values (</w:t>
      </w:r>
      <w:r w:rsidR="00275691">
        <w:fldChar w:fldCharType="begin"/>
      </w:r>
      <w:r w:rsidR="00275691">
        <w:instrText xml:space="preserve"> REF _Ref343378006 \h  \* MERGEFORMAT </w:instrText>
      </w:r>
      <w:r w:rsidR="00275691">
        <w:fldChar w:fldCharType="separate"/>
      </w:r>
      <w:r w:rsidR="00C37526" w:rsidRPr="00C37526">
        <w:t xml:space="preserve">Figure </w:t>
      </w:r>
      <w:r w:rsidR="00C37526" w:rsidRPr="00C37526">
        <w:rPr>
          <w:noProof/>
        </w:rPr>
        <w:t>13</w:t>
      </w:r>
      <w:r w:rsidR="00275691">
        <w:fldChar w:fldCharType="end"/>
      </w:r>
      <w:r w:rsidR="008278D2" w:rsidRPr="006F5260">
        <w:t xml:space="preserve">).  </w:t>
      </w:r>
    </w:p>
    <w:p w:rsidR="00E4512C" w:rsidRDefault="00E4512C" w:rsidP="002C5092"/>
    <w:p w:rsidR="008278D2" w:rsidRDefault="00EC6949" w:rsidP="002C5092">
      <w:pPr>
        <w:jc w:val="center"/>
        <w:rPr>
          <w:noProof/>
          <w:lang w:val="en-SG" w:eastAsia="zh-CN"/>
        </w:rPr>
      </w:pPr>
      <w:r>
        <w:rPr>
          <w:noProof/>
          <w:lang w:val="en-SG" w:eastAsia="en-SG"/>
        </w:rPr>
        <w:drawing>
          <wp:inline distT="0" distB="0" distL="0" distR="0" wp14:anchorId="62AD85AA" wp14:editId="35EDA679">
            <wp:extent cx="4228465" cy="2927985"/>
            <wp:effectExtent l="19050" t="0" r="635"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b="30565"/>
                    <a:stretch>
                      <a:fillRect/>
                    </a:stretch>
                  </pic:blipFill>
                  <pic:spPr bwMode="auto">
                    <a:xfrm>
                      <a:off x="0" y="0"/>
                      <a:ext cx="4228465" cy="2927985"/>
                    </a:xfrm>
                    <a:prstGeom prst="rect">
                      <a:avLst/>
                    </a:prstGeom>
                    <a:noFill/>
                    <a:ln w="9525">
                      <a:noFill/>
                      <a:miter lim="800000"/>
                      <a:headEnd/>
                      <a:tailEnd/>
                    </a:ln>
                  </pic:spPr>
                </pic:pic>
              </a:graphicData>
            </a:graphic>
          </wp:inline>
        </w:drawing>
      </w:r>
    </w:p>
    <w:p w:rsidR="00B24924" w:rsidRDefault="00B24924" w:rsidP="00B24924">
      <w:pPr>
        <w:jc w:val="center"/>
      </w:pPr>
      <w:bookmarkStart w:id="25" w:name="_Ref343378006"/>
      <w:bookmarkStart w:id="26" w:name="_Ref343378001"/>
      <w:r w:rsidRPr="00B24924">
        <w:rPr>
          <w:i/>
        </w:rPr>
        <w:t xml:space="preserve">Figure </w:t>
      </w:r>
      <w:r w:rsidRPr="00B24924">
        <w:rPr>
          <w:i/>
        </w:rPr>
        <w:fldChar w:fldCharType="begin"/>
      </w:r>
      <w:r w:rsidRPr="00B24924">
        <w:rPr>
          <w:i/>
        </w:rPr>
        <w:instrText xml:space="preserve"> SEQ Figure \* ARABIC </w:instrText>
      </w:r>
      <w:r w:rsidRPr="00B24924">
        <w:rPr>
          <w:i/>
        </w:rPr>
        <w:fldChar w:fldCharType="separate"/>
      </w:r>
      <w:r w:rsidR="00C37526">
        <w:rPr>
          <w:i/>
          <w:noProof/>
        </w:rPr>
        <w:t>13</w:t>
      </w:r>
      <w:r w:rsidRPr="00B24924">
        <w:rPr>
          <w:i/>
        </w:rPr>
        <w:fldChar w:fldCharType="end"/>
      </w:r>
      <w:bookmarkEnd w:id="25"/>
      <w:bookmarkEnd w:id="26"/>
      <w:r w:rsidRPr="00B24924">
        <w:rPr>
          <w:i/>
        </w:rPr>
        <w:t>.</w:t>
      </w:r>
      <w:r>
        <w:t xml:space="preserve"> </w:t>
      </w:r>
      <w:r w:rsidRPr="006F5260">
        <w:t>Graph and Table of Value</w:t>
      </w:r>
    </w:p>
    <w:p w:rsidR="00B24924" w:rsidRPr="00B24924" w:rsidRDefault="00B24924" w:rsidP="002C5092">
      <w:pPr>
        <w:jc w:val="center"/>
        <w:rPr>
          <w:noProof/>
          <w:lang w:eastAsia="zh-CN"/>
        </w:rPr>
      </w:pPr>
    </w:p>
    <w:p w:rsidR="00DB54D9" w:rsidRPr="0021220D" w:rsidRDefault="00DB54D9" w:rsidP="002C5092">
      <w:pPr>
        <w:jc w:val="center"/>
      </w:pPr>
    </w:p>
    <w:p w:rsidR="000D1F7C" w:rsidRDefault="00DB2B7D" w:rsidP="002C5092">
      <w:r>
        <w:t xml:space="preserve">For </w:t>
      </w:r>
      <w:r w:rsidR="008278D2">
        <w:t xml:space="preserve">further customization, we can consider </w:t>
      </w:r>
      <w:r>
        <w:t xml:space="preserve">not showing </w:t>
      </w:r>
      <w:r w:rsidR="008278D2">
        <w:t xml:space="preserve">the graph in the simulation for this group of students so that they can </w:t>
      </w:r>
      <w:r>
        <w:t xml:space="preserve">just </w:t>
      </w:r>
      <w:r w:rsidR="008278D2">
        <w:t xml:space="preserve">focus on the table of values. </w:t>
      </w:r>
      <w:r>
        <w:t>M</w:t>
      </w:r>
      <w:r w:rsidR="008278D2">
        <w:t xml:space="preserve">ore interactivity </w:t>
      </w:r>
      <w:r>
        <w:t xml:space="preserve">can be provided </w:t>
      </w:r>
      <w:r w:rsidR="008278D2">
        <w:t xml:space="preserve">for the better students. In study of  </w:t>
      </w:r>
      <w:r w:rsidR="008278D2" w:rsidRPr="006F5260">
        <w:t xml:space="preserve">Park et al., </w:t>
      </w:r>
      <w:r w:rsidR="00776324" w:rsidRPr="006F5260">
        <w:fldChar w:fldCharType="begin"/>
      </w:r>
      <w:r w:rsidR="00BE52D1">
        <w:instrText xml:space="preserve"> ADDIN EN.CITE &lt;EndNote&gt;&lt;Cite ExcludeAuth="1"&gt;&lt;Author&gt;Park&lt;/Author&gt;&lt;Year&gt;2009&lt;/Year&gt;&lt;RecNum&gt;9&lt;/RecNum&gt;&lt;DisplayText&gt;(2009)&lt;/DisplayText&gt;&lt;record&gt;&lt;rec-number&gt;9&lt;/rec-number&gt;&lt;foreign-keys&gt;&lt;key app="EN" db-id="as52zzztxzffp5et5aw5axztvp0erd2tzsex"&gt;9&lt;/key&gt;&lt;/foreign-keys&gt;&lt;ref-type name="Journal Article"&gt;17&lt;/ref-type&gt;&lt;contributors&gt;&lt;authors&gt;&lt;author&gt;Seong Ik Park&lt;/author&gt;&lt;author&gt;Gyumin Lee&lt;/author&gt;&lt;author&gt;Meekyoung Kim&lt;/author&gt;&lt;/authors&gt;&lt;/contributors&gt;&lt;titles&gt;&lt;title&gt;Do students benefit equally from interactive computer simulations regardless of prior knowledge levels?&lt;/title&gt;&lt;secondary-title&gt;Computers &amp;amp; Education&lt;/secondary-title&gt;&lt;/titles&gt;&lt;periodical&gt;&lt;full-title&gt;Computers &amp;amp; Education&lt;/full-title&gt;&lt;/periodical&gt;&lt;pages&gt;649-655&lt;/pages&gt;&lt;volume&gt;52&lt;/volume&gt;&lt;number&gt;3&lt;/number&gt;&lt;dates&gt;&lt;year&gt;2009&lt;/year&gt;&lt;/dates&gt;&lt;urls&gt;&lt;/urls&gt;&lt;electronic-resource-num&gt;10.1016/j.compedu.2008.11.014&lt;/electronic-resource-num&gt;&lt;/record&gt;&lt;/Cite&gt;&lt;/EndNote&gt;</w:instrText>
      </w:r>
      <w:r w:rsidR="00776324" w:rsidRPr="006F5260">
        <w:fldChar w:fldCharType="separate"/>
      </w:r>
      <w:r w:rsidR="00E22C81">
        <w:rPr>
          <w:noProof/>
        </w:rPr>
        <w:t>(</w:t>
      </w:r>
      <w:hyperlink w:anchor="_ENREF_38" w:tooltip="Park, 2009 #9" w:history="1">
        <w:r w:rsidR="0025210A">
          <w:rPr>
            <w:noProof/>
          </w:rPr>
          <w:t>2009</w:t>
        </w:r>
      </w:hyperlink>
      <w:r w:rsidR="00E22C81">
        <w:rPr>
          <w:noProof/>
        </w:rPr>
        <w:t>)</w:t>
      </w:r>
      <w:r w:rsidR="00776324" w:rsidRPr="006F5260">
        <w:fldChar w:fldCharType="end"/>
      </w:r>
      <w:r w:rsidR="008278D2">
        <w:t xml:space="preserve">, it was reported that students with higher prior knowledge </w:t>
      </w:r>
      <w:r w:rsidR="008278D2" w:rsidRPr="006F5260">
        <w:t>performed  better with high-interactivity simulations while students with low prior knowledge reacted more positively with low-interactivity simulations</w:t>
      </w:r>
      <w:r w:rsidR="001D2004">
        <w:t>.</w:t>
      </w:r>
    </w:p>
    <w:p w:rsidR="001D2004" w:rsidRDefault="001D2004" w:rsidP="002C5092"/>
    <w:p w:rsidR="008278D2" w:rsidRDefault="008278D2" w:rsidP="002C5092">
      <w:pPr>
        <w:pStyle w:val="Heading1"/>
      </w:pPr>
      <w:r w:rsidRPr="006F5260">
        <w:t>Conclusion</w:t>
      </w:r>
    </w:p>
    <w:p w:rsidR="00B46900" w:rsidRDefault="00B46900" w:rsidP="00B46900">
      <w:r w:rsidRPr="006F5260">
        <w:t xml:space="preserve">In </w:t>
      </w:r>
      <w:r>
        <w:t xml:space="preserve">this study, the energy simulation was adapted and implemented in </w:t>
      </w:r>
      <w:r w:rsidR="0025210A">
        <w:t>an</w:t>
      </w:r>
      <w:r>
        <w:t xml:space="preserve"> elementary school. We analyzed the findings from both the teachers’ and students’ perspectives. </w:t>
      </w:r>
      <w:r w:rsidRPr="006F5260">
        <w:t>Due to the exploratory approach, the find</w:t>
      </w:r>
      <w:r>
        <w:t>ings might not be generalizable but can be transferred to similar context. In this study, we had surfaced the generic principles with its corresponding TPACK construct in the design and customization stages. These would be useful to interested educators and researcher who w</w:t>
      </w:r>
      <w:r w:rsidR="00A77425">
        <w:t>ish to adapt and use simulation</w:t>
      </w:r>
      <w:r>
        <w:t>.</w:t>
      </w:r>
      <w:r w:rsidR="00A77425">
        <w:t xml:space="preserve"> For teacher-educators, the TPACK construct that emerged from the stages could provide some insights on designing lessons on customizing simulations. </w:t>
      </w:r>
      <w:r>
        <w:t xml:space="preserve"> The findings also revealed that the students enjoyed learning with simulation. The positive learning experience could be due to deliberate features put in (e.g., the indication height) and the self-directed learning afforded by the simulation (interactivity and experimentation).  </w:t>
      </w:r>
    </w:p>
    <w:p w:rsidR="008A6147" w:rsidRDefault="008A6147" w:rsidP="002C5092">
      <w:pPr>
        <w:pStyle w:val="Heading1"/>
      </w:pPr>
    </w:p>
    <w:p w:rsidR="008278D2" w:rsidRPr="006F5260" w:rsidRDefault="008278D2" w:rsidP="002C5092">
      <w:pPr>
        <w:pStyle w:val="Heading1"/>
      </w:pPr>
      <w:r w:rsidRPr="006F5260">
        <w:t>Acknowledgement</w:t>
      </w:r>
    </w:p>
    <w:p w:rsidR="008278D2" w:rsidRPr="006F5260" w:rsidRDefault="008278D2" w:rsidP="002C5092">
      <w:r w:rsidRPr="006F5260">
        <w:t xml:space="preserve">We wish to express our deepest gratitude to the following group of people or organizations for making this research possible: </w:t>
      </w:r>
    </w:p>
    <w:p w:rsidR="008278D2" w:rsidRDefault="008278D2" w:rsidP="00C028F0">
      <w:pPr>
        <w:numPr>
          <w:ilvl w:val="0"/>
          <w:numId w:val="26"/>
        </w:numPr>
      </w:pPr>
      <w:r w:rsidRPr="006F5260">
        <w:t xml:space="preserve">Francisco </w:t>
      </w:r>
      <w:proofErr w:type="spellStart"/>
      <w:r w:rsidRPr="006F5260">
        <w:t>Esquembre</w:t>
      </w:r>
      <w:proofErr w:type="spellEnd"/>
      <w:r w:rsidRPr="006F5260">
        <w:t>, Fu-</w:t>
      </w:r>
      <w:proofErr w:type="spellStart"/>
      <w:r w:rsidRPr="006F5260">
        <w:t>Kwun</w:t>
      </w:r>
      <w:proofErr w:type="spellEnd"/>
      <w:r w:rsidRPr="006F5260">
        <w:t xml:space="preserve"> Hwang and Wolfgang Christian for their </w:t>
      </w:r>
      <w:r w:rsidR="00185825">
        <w:t>contribution to the open sou</w:t>
      </w:r>
      <w:r w:rsidR="00C028F0">
        <w:t xml:space="preserve">rce </w:t>
      </w:r>
      <w:r w:rsidRPr="006F5260">
        <w:t xml:space="preserve">physics simulation. </w:t>
      </w:r>
    </w:p>
    <w:p w:rsidR="00E66CEE" w:rsidRDefault="008278D2" w:rsidP="00E66CEE">
      <w:pPr>
        <w:numPr>
          <w:ilvl w:val="0"/>
          <w:numId w:val="26"/>
        </w:numPr>
      </w:pPr>
      <w:r w:rsidRPr="006F5260">
        <w:t xml:space="preserve">Michael </w:t>
      </w:r>
      <w:proofErr w:type="spellStart"/>
      <w:r w:rsidRPr="006F5260">
        <w:t>Gallis</w:t>
      </w:r>
      <w:proofErr w:type="spellEnd"/>
      <w:r w:rsidRPr="006F5260">
        <w:t xml:space="preserve"> for creating and sharing his original simulation</w:t>
      </w:r>
    </w:p>
    <w:p w:rsidR="00DC3F6A" w:rsidRDefault="00DC3F6A" w:rsidP="002C5092"/>
    <w:p w:rsidR="00093D04" w:rsidRDefault="00093D04" w:rsidP="002C5092">
      <w:pPr>
        <w:rPr>
          <w:b/>
          <w:sz w:val="24"/>
        </w:rPr>
      </w:pPr>
    </w:p>
    <w:p w:rsidR="002C5092" w:rsidRDefault="002C5092" w:rsidP="002C5092">
      <w:pPr>
        <w:rPr>
          <w:b/>
          <w:sz w:val="24"/>
        </w:rPr>
      </w:pPr>
      <w:r>
        <w:rPr>
          <w:b/>
          <w:sz w:val="24"/>
        </w:rPr>
        <w:t>References</w:t>
      </w:r>
    </w:p>
    <w:p w:rsidR="002C5092" w:rsidRPr="002C5092" w:rsidRDefault="002C5092" w:rsidP="002C5092"/>
    <w:p w:rsidR="0025210A" w:rsidRDefault="00776324" w:rsidP="0025210A">
      <w:pPr>
        <w:ind w:left="720" w:hanging="720"/>
        <w:rPr>
          <w:noProof/>
        </w:rPr>
      </w:pPr>
      <w:r w:rsidRPr="00F915A5">
        <w:fldChar w:fldCharType="begin"/>
      </w:r>
      <w:r w:rsidR="008278D2" w:rsidRPr="00F915A5">
        <w:instrText xml:space="preserve"> ADDIN EN.REFLIST </w:instrText>
      </w:r>
      <w:r w:rsidRPr="00F915A5">
        <w:fldChar w:fldCharType="separate"/>
      </w:r>
      <w:bookmarkStart w:id="27" w:name="_ENREF_1"/>
      <w:r w:rsidR="0025210A">
        <w:rPr>
          <w:noProof/>
        </w:rPr>
        <w:t xml:space="preserve">Blake, C., &amp; Scanlon, E. (2007). Reconsidering simulations in science education at a distance: Features of effective use. </w:t>
      </w:r>
      <w:r w:rsidR="0025210A" w:rsidRPr="0025210A">
        <w:rPr>
          <w:i/>
          <w:noProof/>
        </w:rPr>
        <w:t>Journal Of Computer Assisted Learning, 23</w:t>
      </w:r>
      <w:r w:rsidR="0025210A">
        <w:rPr>
          <w:noProof/>
        </w:rPr>
        <w:t>(6), 491-502. doi: 10.1111/j.1365-2729.2007.00239.x</w:t>
      </w:r>
      <w:bookmarkEnd w:id="27"/>
    </w:p>
    <w:p w:rsidR="0025210A" w:rsidRDefault="0025210A" w:rsidP="0025210A">
      <w:pPr>
        <w:ind w:left="720" w:hanging="720"/>
        <w:rPr>
          <w:noProof/>
        </w:rPr>
      </w:pPr>
      <w:bookmarkStart w:id="28" w:name="_ENREF_2"/>
      <w:r>
        <w:rPr>
          <w:noProof/>
        </w:rPr>
        <w:t xml:space="preserve">Bybee, R., Taylor, J. A., Gardner, A., Van Scotter, P., Carlson, J., Westbrook, A., &amp; Landes, N. (2006). </w:t>
      </w:r>
      <w:r w:rsidRPr="0025210A">
        <w:rPr>
          <w:i/>
          <w:noProof/>
        </w:rPr>
        <w:t>The BSCS 5E instructional model: Origins and effectiveness</w:t>
      </w:r>
      <w:r>
        <w:rPr>
          <w:noProof/>
        </w:rPr>
        <w:t>. Colorado Spring, CO: BSCS.</w:t>
      </w:r>
      <w:bookmarkEnd w:id="28"/>
    </w:p>
    <w:p w:rsidR="0025210A" w:rsidRDefault="0025210A" w:rsidP="0025210A">
      <w:pPr>
        <w:ind w:left="720" w:hanging="720"/>
        <w:rPr>
          <w:noProof/>
        </w:rPr>
      </w:pPr>
      <w:bookmarkStart w:id="29" w:name="_ENREF_3"/>
      <w:r>
        <w:rPr>
          <w:noProof/>
        </w:rPr>
        <w:t xml:space="preserve">Chai, C. S., Koh, J. H. L., &amp; Tsai, C.-C. (2013). A review of technological pedagogical content knowledge. </w:t>
      </w:r>
      <w:r w:rsidRPr="0025210A">
        <w:rPr>
          <w:i/>
          <w:noProof/>
        </w:rPr>
        <w:t>Educational  Technology &amp; Society, 16</w:t>
      </w:r>
      <w:r>
        <w:rPr>
          <w:noProof/>
        </w:rPr>
        <w:t xml:space="preserve">(2), 31-51. </w:t>
      </w:r>
      <w:bookmarkEnd w:id="29"/>
    </w:p>
    <w:p w:rsidR="0025210A" w:rsidRDefault="0025210A" w:rsidP="0025210A">
      <w:pPr>
        <w:ind w:left="720" w:hanging="720"/>
        <w:rPr>
          <w:noProof/>
        </w:rPr>
      </w:pPr>
      <w:bookmarkStart w:id="30" w:name="_ENREF_4"/>
      <w:r>
        <w:rPr>
          <w:noProof/>
        </w:rPr>
        <w:t xml:space="preserve">Chai, C. S., Koh, J. H. L., Tsai, C.-C., &amp; Tan, L. L. W. (2011). Modeling primary school pre-service teachers’ technological pedagogical content knowledge (TPACK) for meaningful learning with information and communication technology (ICT). </w:t>
      </w:r>
      <w:r w:rsidRPr="0025210A">
        <w:rPr>
          <w:i/>
          <w:noProof/>
        </w:rPr>
        <w:t>Computers &amp; Education, 57</w:t>
      </w:r>
      <w:r>
        <w:rPr>
          <w:noProof/>
        </w:rPr>
        <w:t>(1), 1184-1193. doi: 10.1016/j.compedu.2011.01.007</w:t>
      </w:r>
      <w:bookmarkEnd w:id="30"/>
    </w:p>
    <w:p w:rsidR="0025210A" w:rsidRDefault="0025210A" w:rsidP="0025210A">
      <w:pPr>
        <w:ind w:left="720" w:hanging="720"/>
        <w:rPr>
          <w:noProof/>
        </w:rPr>
      </w:pPr>
      <w:bookmarkStart w:id="31" w:name="_ENREF_5"/>
      <w:r>
        <w:rPr>
          <w:noProof/>
        </w:rPr>
        <w:t xml:space="preserve">Chen, C. H., &amp; Howard, B. (2010). Effect of live simulation on middle school students' attitudes and learning toward science. </w:t>
      </w:r>
      <w:r w:rsidRPr="0025210A">
        <w:rPr>
          <w:i/>
          <w:noProof/>
        </w:rPr>
        <w:t>Educational Technology &amp; Society, 13</w:t>
      </w:r>
      <w:r>
        <w:rPr>
          <w:noProof/>
        </w:rPr>
        <w:t xml:space="preserve">(1), 133-139. </w:t>
      </w:r>
      <w:bookmarkEnd w:id="31"/>
    </w:p>
    <w:p w:rsidR="0025210A" w:rsidRDefault="0025210A" w:rsidP="0025210A">
      <w:pPr>
        <w:ind w:left="720" w:hanging="720"/>
        <w:rPr>
          <w:noProof/>
        </w:rPr>
      </w:pPr>
      <w:bookmarkStart w:id="32" w:name="_ENREF_6"/>
      <w:r>
        <w:rPr>
          <w:noProof/>
        </w:rPr>
        <w:t xml:space="preserve">Chen, C. H., Wu, I. C., &amp; Jen, F. L. (2013). Designing online scaffolds for interactive computer simulation. </w:t>
      </w:r>
      <w:r w:rsidRPr="0025210A">
        <w:rPr>
          <w:i/>
          <w:noProof/>
        </w:rPr>
        <w:t>Interactive Learning Environments, 21</w:t>
      </w:r>
      <w:r>
        <w:rPr>
          <w:noProof/>
        </w:rPr>
        <w:t>(3), 229-243. doi: 10.1080/10494820.2010.549831</w:t>
      </w:r>
      <w:bookmarkEnd w:id="32"/>
    </w:p>
    <w:p w:rsidR="0025210A" w:rsidRDefault="0025210A" w:rsidP="0025210A">
      <w:pPr>
        <w:ind w:left="720" w:hanging="720"/>
        <w:rPr>
          <w:noProof/>
        </w:rPr>
      </w:pPr>
      <w:bookmarkStart w:id="33" w:name="_ENREF_7"/>
      <w:r>
        <w:rPr>
          <w:noProof/>
        </w:rPr>
        <w:t xml:space="preserve">Chen, S. (2010). The view of scientific inquiry conveyed by simulation-based virtual laboratories. </w:t>
      </w:r>
      <w:r w:rsidRPr="0025210A">
        <w:rPr>
          <w:i/>
          <w:noProof/>
        </w:rPr>
        <w:t>Computers &amp; Education, 55</w:t>
      </w:r>
      <w:r>
        <w:rPr>
          <w:noProof/>
        </w:rPr>
        <w:t xml:space="preserve">(3), 1123–1130. </w:t>
      </w:r>
      <w:bookmarkEnd w:id="33"/>
    </w:p>
    <w:p w:rsidR="0025210A" w:rsidRDefault="0025210A" w:rsidP="0025210A">
      <w:pPr>
        <w:ind w:left="720" w:hanging="720"/>
        <w:rPr>
          <w:noProof/>
        </w:rPr>
      </w:pPr>
      <w:bookmarkStart w:id="34" w:name="_ENREF_8"/>
      <w:r>
        <w:rPr>
          <w:noProof/>
        </w:rPr>
        <w:t xml:space="preserve">Chen, Y. L., Hong, Y. R., Sung, Y. T., &amp; Chang, K. E. (2011). Efficacy of simulation-based learning of electronics using visualization and manipulation. </w:t>
      </w:r>
      <w:r w:rsidRPr="0025210A">
        <w:rPr>
          <w:i/>
          <w:noProof/>
        </w:rPr>
        <w:t>Educational Technology &amp; Society, 14</w:t>
      </w:r>
      <w:r>
        <w:rPr>
          <w:noProof/>
        </w:rPr>
        <w:t xml:space="preserve">(2), 269-277. </w:t>
      </w:r>
      <w:bookmarkEnd w:id="34"/>
    </w:p>
    <w:p w:rsidR="0025210A" w:rsidRDefault="0025210A" w:rsidP="0025210A">
      <w:pPr>
        <w:ind w:left="720" w:hanging="720"/>
        <w:rPr>
          <w:noProof/>
        </w:rPr>
      </w:pPr>
      <w:bookmarkStart w:id="35" w:name="_ENREF_9"/>
      <w:r>
        <w:rPr>
          <w:noProof/>
        </w:rPr>
        <w:t xml:space="preserve">Chen, Y. L., Pan, P. R., Sung, Y. T., &amp; Chang, K. E. (2013). Correcting misconceptions on electronics: Effects of a simulation-based learning environment backed by a conceptual change model. </w:t>
      </w:r>
      <w:r w:rsidRPr="0025210A">
        <w:rPr>
          <w:i/>
          <w:noProof/>
        </w:rPr>
        <w:t>Educational Technology &amp; Society, 16</w:t>
      </w:r>
      <w:r>
        <w:rPr>
          <w:noProof/>
        </w:rPr>
        <w:t xml:space="preserve">(2), 212-227. </w:t>
      </w:r>
      <w:bookmarkEnd w:id="35"/>
    </w:p>
    <w:p w:rsidR="0025210A" w:rsidRDefault="0025210A" w:rsidP="0025210A">
      <w:pPr>
        <w:ind w:left="720" w:hanging="720"/>
        <w:rPr>
          <w:noProof/>
        </w:rPr>
      </w:pPr>
      <w:bookmarkStart w:id="36" w:name="_ENREF_10"/>
      <w:r>
        <w:rPr>
          <w:noProof/>
        </w:rPr>
        <w:t xml:space="preserve">de Jong, T. (2005). The guided discovery principle in multimedia learning. In R. E. Maye (Ed.), </w:t>
      </w:r>
      <w:r w:rsidRPr="0025210A">
        <w:rPr>
          <w:i/>
          <w:noProof/>
        </w:rPr>
        <w:t>Cambridge handbook of multimedia learning.</w:t>
      </w:r>
      <w:r>
        <w:rPr>
          <w:noProof/>
        </w:rPr>
        <w:t xml:space="preserve"> (pp. 215-229). Cambridge: Cambridge University Press.</w:t>
      </w:r>
      <w:bookmarkEnd w:id="36"/>
    </w:p>
    <w:p w:rsidR="0025210A" w:rsidRDefault="0025210A" w:rsidP="0025210A">
      <w:pPr>
        <w:ind w:left="720" w:hanging="720"/>
        <w:rPr>
          <w:noProof/>
        </w:rPr>
      </w:pPr>
      <w:bookmarkStart w:id="37" w:name="_ENREF_11"/>
      <w:r>
        <w:rPr>
          <w:noProof/>
        </w:rPr>
        <w:t xml:space="preserve">de Jong, T. (2010). Cognitive load theory, educational research, and instructional design: Some food for thought. </w:t>
      </w:r>
      <w:r w:rsidRPr="0025210A">
        <w:rPr>
          <w:i/>
          <w:noProof/>
        </w:rPr>
        <w:t>Instructional Science, 38</w:t>
      </w:r>
      <w:r>
        <w:rPr>
          <w:noProof/>
        </w:rPr>
        <w:t>(2), 105-134. doi: 10.1007/s11251-009-9110-0</w:t>
      </w:r>
      <w:bookmarkEnd w:id="37"/>
    </w:p>
    <w:p w:rsidR="0025210A" w:rsidRDefault="0025210A" w:rsidP="0025210A">
      <w:pPr>
        <w:ind w:left="720" w:hanging="720"/>
        <w:rPr>
          <w:noProof/>
        </w:rPr>
      </w:pPr>
      <w:bookmarkStart w:id="38" w:name="_ENREF_12"/>
      <w:r>
        <w:rPr>
          <w:noProof/>
        </w:rPr>
        <w:t xml:space="preserve">DeSilets, L. D. (2013). A revolutionary journey into learning/education. </w:t>
      </w:r>
      <w:r w:rsidRPr="0025210A">
        <w:rPr>
          <w:i/>
          <w:noProof/>
        </w:rPr>
        <w:t>Journal of Continuing Education in Nursing, 44</w:t>
      </w:r>
      <w:r>
        <w:rPr>
          <w:noProof/>
        </w:rPr>
        <w:t>(1), 8-9. doi: 10.3928/00220124-20121227-69</w:t>
      </w:r>
      <w:bookmarkEnd w:id="38"/>
    </w:p>
    <w:p w:rsidR="0025210A" w:rsidRDefault="0025210A" w:rsidP="0025210A">
      <w:pPr>
        <w:ind w:left="720" w:hanging="720"/>
        <w:rPr>
          <w:noProof/>
        </w:rPr>
      </w:pPr>
      <w:bookmarkStart w:id="39" w:name="_ENREF_13"/>
      <w:r>
        <w:rPr>
          <w:noProof/>
        </w:rPr>
        <w:t xml:space="preserve">Driscoll, M. P. (2005). </w:t>
      </w:r>
      <w:r w:rsidRPr="0025210A">
        <w:rPr>
          <w:i/>
          <w:noProof/>
        </w:rPr>
        <w:t>Psychology of learning for instruction</w:t>
      </w:r>
      <w:r>
        <w:rPr>
          <w:noProof/>
        </w:rPr>
        <w:t>. Boston, MA: Allyn and Bacon.</w:t>
      </w:r>
      <w:bookmarkEnd w:id="39"/>
    </w:p>
    <w:p w:rsidR="0025210A" w:rsidRDefault="0025210A" w:rsidP="0025210A">
      <w:pPr>
        <w:ind w:left="720" w:hanging="720"/>
        <w:rPr>
          <w:noProof/>
        </w:rPr>
      </w:pPr>
      <w:bookmarkStart w:id="40" w:name="_ENREF_14"/>
      <w:r>
        <w:rPr>
          <w:noProof/>
        </w:rPr>
        <w:t xml:space="preserve">Eckhardt, M., Urhahne, D., Conrad, O., &amp; Harms, U. (2013). How effective is instructional support for learning with computer simulations? </w:t>
      </w:r>
      <w:r w:rsidRPr="0025210A">
        <w:rPr>
          <w:i/>
          <w:noProof/>
        </w:rPr>
        <w:t>Instructional Science, 41</w:t>
      </w:r>
      <w:r>
        <w:rPr>
          <w:noProof/>
        </w:rPr>
        <w:t>(1), 105-124. doi: 10.1007/s11251-012-9220-y</w:t>
      </w:r>
      <w:bookmarkEnd w:id="40"/>
    </w:p>
    <w:p w:rsidR="0025210A" w:rsidRDefault="0025210A" w:rsidP="0025210A">
      <w:pPr>
        <w:ind w:left="720" w:hanging="720"/>
        <w:rPr>
          <w:noProof/>
        </w:rPr>
      </w:pPr>
      <w:bookmarkStart w:id="41" w:name="_ENREF_15"/>
      <w:r>
        <w:rPr>
          <w:noProof/>
        </w:rPr>
        <w:t xml:space="preserve">Esquembre, F. (2012). Easy Java Simulations.   Retrieved 13 September, 2012, from </w:t>
      </w:r>
      <w:hyperlink r:id="rId32" w:history="1">
        <w:r w:rsidRPr="0025210A">
          <w:rPr>
            <w:rStyle w:val="Hyperlink"/>
            <w:noProof/>
          </w:rPr>
          <w:t>http://www.um.es/fem/EjsWiki/pmwiki.php</w:t>
        </w:r>
        <w:bookmarkEnd w:id="41"/>
      </w:hyperlink>
    </w:p>
    <w:p w:rsidR="0025210A" w:rsidRDefault="0025210A" w:rsidP="0025210A">
      <w:pPr>
        <w:ind w:left="720" w:hanging="720"/>
        <w:rPr>
          <w:noProof/>
        </w:rPr>
      </w:pPr>
      <w:bookmarkStart w:id="42" w:name="_ENREF_16"/>
      <w:r>
        <w:rPr>
          <w:noProof/>
        </w:rPr>
        <w:t xml:space="preserve">Gallis, M. (Producer). (2010). Roller coaster model. Retrieved from </w:t>
      </w:r>
      <w:hyperlink r:id="rId33" w:history="1">
        <w:r w:rsidRPr="0025210A">
          <w:rPr>
            <w:rStyle w:val="Hyperlink"/>
            <w:noProof/>
          </w:rPr>
          <w:t>http://www.opensourcephysics.org/items/detail.cfm?ID=8228</w:t>
        </w:r>
        <w:bookmarkEnd w:id="42"/>
      </w:hyperlink>
    </w:p>
    <w:p w:rsidR="0025210A" w:rsidRDefault="0025210A" w:rsidP="0025210A">
      <w:pPr>
        <w:ind w:left="720" w:hanging="720"/>
        <w:rPr>
          <w:noProof/>
        </w:rPr>
      </w:pPr>
      <w:bookmarkStart w:id="43" w:name="_ENREF_17"/>
      <w:r>
        <w:rPr>
          <w:noProof/>
        </w:rPr>
        <w:t xml:space="preserve">Hennessy, S., Deaney, R., &amp; Ruthven, K. (2006). Situated expertise in integrating use of multimedia simulation into secondary science teaching. </w:t>
      </w:r>
      <w:r w:rsidRPr="0025210A">
        <w:rPr>
          <w:i/>
          <w:noProof/>
        </w:rPr>
        <w:t>International Journal of Science Education, 28</w:t>
      </w:r>
      <w:r>
        <w:rPr>
          <w:noProof/>
        </w:rPr>
        <w:t>(7), 701–732. doi: 10.1080/09500690500404656</w:t>
      </w:r>
      <w:bookmarkEnd w:id="43"/>
    </w:p>
    <w:p w:rsidR="0025210A" w:rsidRDefault="0025210A" w:rsidP="0025210A">
      <w:pPr>
        <w:ind w:left="720" w:hanging="720"/>
        <w:rPr>
          <w:noProof/>
        </w:rPr>
      </w:pPr>
      <w:bookmarkStart w:id="44" w:name="_ENREF_18"/>
      <w:r>
        <w:rPr>
          <w:noProof/>
        </w:rPr>
        <w:t xml:space="preserve">Hjalmarson, M. A., &amp; Diefes-Dux, H. (2008). Teacher as designer: A framework for teacher analysis of mathematical model-eliciting activities. </w:t>
      </w:r>
      <w:r w:rsidRPr="0025210A">
        <w:rPr>
          <w:i/>
          <w:noProof/>
        </w:rPr>
        <w:t>Interdisciplinary Journal of Problem-based Learning, 2</w:t>
      </w:r>
      <w:r>
        <w:rPr>
          <w:noProof/>
        </w:rPr>
        <w:t>(1), 57-78. doi: 10.7771/1541-5015.1051</w:t>
      </w:r>
      <w:bookmarkEnd w:id="44"/>
    </w:p>
    <w:p w:rsidR="0025210A" w:rsidRDefault="0025210A" w:rsidP="0025210A">
      <w:pPr>
        <w:ind w:left="720" w:hanging="720"/>
        <w:rPr>
          <w:noProof/>
        </w:rPr>
      </w:pPr>
      <w:bookmarkStart w:id="45" w:name="_ENREF_19"/>
      <w:r>
        <w:rPr>
          <w:noProof/>
        </w:rPr>
        <w:t xml:space="preserve">Hsieh, H.-F., &amp; Shannon, S. E. (2005). Three approaches to qualitative content analysis. </w:t>
      </w:r>
      <w:r w:rsidRPr="0025210A">
        <w:rPr>
          <w:i/>
          <w:noProof/>
        </w:rPr>
        <w:t>Qualitative Health Research, 15</w:t>
      </w:r>
      <w:r>
        <w:rPr>
          <w:noProof/>
        </w:rPr>
        <w:t>(9), 1277-1288. doi: 10.1177/1049732305276687</w:t>
      </w:r>
      <w:bookmarkEnd w:id="45"/>
    </w:p>
    <w:p w:rsidR="0025210A" w:rsidRDefault="0025210A" w:rsidP="0025210A">
      <w:pPr>
        <w:ind w:left="720" w:hanging="720"/>
        <w:rPr>
          <w:noProof/>
        </w:rPr>
      </w:pPr>
      <w:bookmarkStart w:id="46" w:name="_ENREF_20"/>
      <w:r>
        <w:rPr>
          <w:noProof/>
        </w:rPr>
        <w:t xml:space="preserve">Jaakkola, T., &amp; Nurmi, S. (2008). Fostering elementary school students’ understanding of simple electricity by combining simulation and laboratory activities. </w:t>
      </w:r>
      <w:r w:rsidRPr="0025210A">
        <w:rPr>
          <w:i/>
          <w:noProof/>
        </w:rPr>
        <w:t>Journal Of Computer Assisted Learning, 24</w:t>
      </w:r>
      <w:r>
        <w:rPr>
          <w:noProof/>
        </w:rPr>
        <w:t>(4), 271-283. doi: 10.1111/j.1365-2729.2007.00259.x</w:t>
      </w:r>
      <w:bookmarkEnd w:id="46"/>
    </w:p>
    <w:p w:rsidR="0025210A" w:rsidRDefault="0025210A" w:rsidP="0025210A">
      <w:pPr>
        <w:ind w:left="720" w:hanging="720"/>
        <w:rPr>
          <w:noProof/>
        </w:rPr>
      </w:pPr>
      <w:bookmarkStart w:id="47" w:name="_ENREF_21"/>
      <w:r>
        <w:rPr>
          <w:noProof/>
        </w:rPr>
        <w:t xml:space="preserve">Jaakkola, T., Nurmi, S., &amp; Veermans, K. (2011). A comparison of students' conceptual understanding of electric circuits in simulation only and simulation-laboratory contexts. </w:t>
      </w:r>
      <w:r w:rsidRPr="0025210A">
        <w:rPr>
          <w:i/>
          <w:noProof/>
        </w:rPr>
        <w:t>Journal of Research in Science Teaching, 48</w:t>
      </w:r>
      <w:r>
        <w:rPr>
          <w:noProof/>
        </w:rPr>
        <w:t>(1), 71-93. doi: 10.1002/tea.20386</w:t>
      </w:r>
      <w:bookmarkEnd w:id="47"/>
    </w:p>
    <w:p w:rsidR="0025210A" w:rsidRDefault="0025210A" w:rsidP="0025210A">
      <w:pPr>
        <w:ind w:left="720" w:hanging="720"/>
        <w:rPr>
          <w:noProof/>
        </w:rPr>
      </w:pPr>
      <w:bookmarkStart w:id="48" w:name="_ENREF_22"/>
      <w:r>
        <w:rPr>
          <w:noProof/>
        </w:rPr>
        <w:t xml:space="preserve">Johnson, L., Adams, S., Cummins, M., Estrada, V., Freeman, A., &amp; Ludgate, H. (2013). </w:t>
      </w:r>
      <w:r w:rsidRPr="0025210A">
        <w:rPr>
          <w:i/>
          <w:noProof/>
        </w:rPr>
        <w:t>NMC Horizon Report: 2013 K-12 Edition</w:t>
      </w:r>
      <w:r>
        <w:rPr>
          <w:noProof/>
        </w:rPr>
        <w:t>. Austin, Texas: The New Media Consortium.</w:t>
      </w:r>
      <w:bookmarkEnd w:id="48"/>
    </w:p>
    <w:p w:rsidR="0025210A" w:rsidRDefault="0025210A" w:rsidP="0025210A">
      <w:pPr>
        <w:ind w:left="720" w:hanging="720"/>
        <w:rPr>
          <w:noProof/>
        </w:rPr>
      </w:pPr>
      <w:bookmarkStart w:id="49" w:name="_ENREF_23"/>
      <w:r>
        <w:rPr>
          <w:noProof/>
        </w:rPr>
        <w:t xml:space="preserve">Jonassen, D., Howland, J., Marra, R. M., &amp; Crismond, D. (2008). </w:t>
      </w:r>
      <w:r w:rsidRPr="0025210A">
        <w:rPr>
          <w:i/>
          <w:noProof/>
        </w:rPr>
        <w:t>Meaningful learning with technology</w:t>
      </w:r>
      <w:r>
        <w:rPr>
          <w:noProof/>
        </w:rPr>
        <w:t xml:space="preserve"> (3rd ed.). New Jersey, USA: Pearson.</w:t>
      </w:r>
      <w:bookmarkEnd w:id="49"/>
    </w:p>
    <w:p w:rsidR="0025210A" w:rsidRDefault="0025210A" w:rsidP="0025210A">
      <w:pPr>
        <w:ind w:left="720" w:hanging="720"/>
        <w:rPr>
          <w:noProof/>
        </w:rPr>
      </w:pPr>
      <w:bookmarkStart w:id="50" w:name="_ENREF_24"/>
      <w:r>
        <w:rPr>
          <w:noProof/>
        </w:rPr>
        <w:lastRenderedPageBreak/>
        <w:t xml:space="preserve">Kalyuga, S. (2007). Expertise reversal effect and its implications for learner-tailored instruction. </w:t>
      </w:r>
      <w:r w:rsidRPr="0025210A">
        <w:rPr>
          <w:i/>
          <w:noProof/>
        </w:rPr>
        <w:t>Educational Psychology Review, 19</w:t>
      </w:r>
      <w:r>
        <w:rPr>
          <w:noProof/>
        </w:rPr>
        <w:t>(4), 509-539. doi: 10.1007/s10648-007-9054-3</w:t>
      </w:r>
      <w:bookmarkEnd w:id="50"/>
    </w:p>
    <w:p w:rsidR="0025210A" w:rsidRDefault="0025210A" w:rsidP="0025210A">
      <w:pPr>
        <w:ind w:left="720" w:hanging="720"/>
        <w:rPr>
          <w:noProof/>
        </w:rPr>
      </w:pPr>
      <w:bookmarkStart w:id="51" w:name="_ENREF_25"/>
      <w:r>
        <w:rPr>
          <w:noProof/>
        </w:rPr>
        <w:t xml:space="preserve">Koehler, M. J., &amp; Mishra, P. (2005). What happens when teachers design educational technology? The development of technological pedagogical content knowledge. </w:t>
      </w:r>
      <w:r w:rsidRPr="0025210A">
        <w:rPr>
          <w:i/>
          <w:noProof/>
        </w:rPr>
        <w:t>Journal of educational computing research, 32</w:t>
      </w:r>
      <w:r>
        <w:rPr>
          <w:noProof/>
        </w:rPr>
        <w:t>(2), 131-152. doi: 10.2190/0EW7-01WB-BKHL-QDYV</w:t>
      </w:r>
      <w:bookmarkEnd w:id="51"/>
    </w:p>
    <w:p w:rsidR="0025210A" w:rsidRDefault="0025210A" w:rsidP="0025210A">
      <w:pPr>
        <w:ind w:left="720" w:hanging="720"/>
        <w:rPr>
          <w:noProof/>
        </w:rPr>
      </w:pPr>
      <w:bookmarkStart w:id="52" w:name="_ENREF_26"/>
      <w:r>
        <w:rPr>
          <w:noProof/>
        </w:rPr>
        <w:t xml:space="preserve">Koehler, M. J., Mishra, P., &amp; Yahya, K. (2007). Tracing the development of teacher knowledge in a design seminar: Integrating content, pedagogy and technology. </w:t>
      </w:r>
      <w:r w:rsidRPr="0025210A">
        <w:rPr>
          <w:i/>
          <w:noProof/>
        </w:rPr>
        <w:t>Computers &amp; Education, 49</w:t>
      </w:r>
      <w:r>
        <w:rPr>
          <w:noProof/>
        </w:rPr>
        <w:t>(3), 740–762. doi: 10.1016/j.compedu.2005.11.012</w:t>
      </w:r>
      <w:bookmarkEnd w:id="52"/>
    </w:p>
    <w:p w:rsidR="0025210A" w:rsidRDefault="0025210A" w:rsidP="0025210A">
      <w:pPr>
        <w:ind w:left="720" w:hanging="720"/>
        <w:rPr>
          <w:noProof/>
        </w:rPr>
      </w:pPr>
      <w:bookmarkStart w:id="53" w:name="_ENREF_27"/>
      <w:r>
        <w:rPr>
          <w:noProof/>
        </w:rPr>
        <w:t xml:space="preserve">Lamb, R. L., &amp; Annetta, L. (2013). The use of online modules and the effect on student outcomes in a high school chemistry class. </w:t>
      </w:r>
      <w:r w:rsidRPr="0025210A">
        <w:rPr>
          <w:i/>
          <w:noProof/>
        </w:rPr>
        <w:t>Journal of Science Education and Technology, 22</w:t>
      </w:r>
      <w:r>
        <w:rPr>
          <w:noProof/>
        </w:rPr>
        <w:t>(5), 603-613. doi: 10.1007/s10956-012-9417-5</w:t>
      </w:r>
      <w:bookmarkEnd w:id="53"/>
    </w:p>
    <w:p w:rsidR="0025210A" w:rsidRDefault="0025210A" w:rsidP="0025210A">
      <w:pPr>
        <w:ind w:left="720" w:hanging="720"/>
        <w:rPr>
          <w:noProof/>
        </w:rPr>
      </w:pPr>
      <w:bookmarkStart w:id="54" w:name="_ENREF_28"/>
      <w:r>
        <w:rPr>
          <w:noProof/>
        </w:rPr>
        <w:t xml:space="preserve">Lindgren, R., &amp; Schwartz, D. L. (2009). Spatial learning and computer simulations in science. </w:t>
      </w:r>
      <w:r w:rsidRPr="0025210A">
        <w:rPr>
          <w:i/>
          <w:noProof/>
        </w:rPr>
        <w:t>International Journal of Science Education, 31</w:t>
      </w:r>
      <w:r>
        <w:rPr>
          <w:noProof/>
        </w:rPr>
        <w:t>(3), 419-438. doi: 10.1080/09500690802595813</w:t>
      </w:r>
      <w:bookmarkEnd w:id="54"/>
    </w:p>
    <w:p w:rsidR="0025210A" w:rsidRDefault="0025210A" w:rsidP="0025210A">
      <w:pPr>
        <w:ind w:left="720" w:hanging="720"/>
        <w:rPr>
          <w:noProof/>
        </w:rPr>
      </w:pPr>
      <w:bookmarkStart w:id="55" w:name="_ENREF_29"/>
      <w:r>
        <w:rPr>
          <w:noProof/>
        </w:rPr>
        <w:t xml:space="preserve">Liu, H.-C., &amp; Su, I.-H. (2011). Learning residential electrical wiring through computer simulation: The impact of computer-based learning environments on student achievement and cognitive load. </w:t>
      </w:r>
      <w:r w:rsidRPr="0025210A">
        <w:rPr>
          <w:i/>
          <w:noProof/>
        </w:rPr>
        <w:t>British Journal of Educational Technology, 42</w:t>
      </w:r>
      <w:r>
        <w:rPr>
          <w:noProof/>
        </w:rPr>
        <w:t>(4), 598–607. doi: 10.1111/j.1467-8535.2009.01047.x</w:t>
      </w:r>
      <w:bookmarkEnd w:id="55"/>
    </w:p>
    <w:p w:rsidR="0025210A" w:rsidRDefault="0025210A" w:rsidP="0025210A">
      <w:pPr>
        <w:ind w:left="720" w:hanging="720"/>
        <w:rPr>
          <w:noProof/>
        </w:rPr>
      </w:pPr>
      <w:bookmarkStart w:id="56" w:name="_ENREF_30"/>
      <w:r>
        <w:rPr>
          <w:noProof/>
        </w:rPr>
        <w:t xml:space="preserve">Liu, S.-H. (2011). Factors related to pedagogical beliefs of teachers and technology. </w:t>
      </w:r>
      <w:r w:rsidRPr="0025210A">
        <w:rPr>
          <w:i/>
          <w:noProof/>
        </w:rPr>
        <w:t>Computers &amp; Education, 56</w:t>
      </w:r>
      <w:r>
        <w:rPr>
          <w:noProof/>
        </w:rPr>
        <w:t>(4), 1012–1022. doi: 10.1016/j.compedu.2010.12.001</w:t>
      </w:r>
      <w:bookmarkEnd w:id="56"/>
    </w:p>
    <w:p w:rsidR="0025210A" w:rsidRDefault="0025210A" w:rsidP="0025210A">
      <w:pPr>
        <w:ind w:left="720" w:hanging="720"/>
        <w:rPr>
          <w:noProof/>
        </w:rPr>
      </w:pPr>
      <w:bookmarkStart w:id="57" w:name="_ENREF_31"/>
      <w:r>
        <w:rPr>
          <w:noProof/>
        </w:rPr>
        <w:t xml:space="preserve">Mayer, R. E. (2004). Should there be a three-strikes rule against pure discovery learning? </w:t>
      </w:r>
      <w:r w:rsidRPr="0025210A">
        <w:rPr>
          <w:i/>
          <w:noProof/>
        </w:rPr>
        <w:t>American Psychologist, 59</w:t>
      </w:r>
      <w:r>
        <w:rPr>
          <w:noProof/>
        </w:rPr>
        <w:t>(1), 14-19. doi: 10.1037/0003-066X.59.1.14</w:t>
      </w:r>
      <w:bookmarkEnd w:id="57"/>
    </w:p>
    <w:p w:rsidR="0025210A" w:rsidRDefault="0025210A" w:rsidP="0025210A">
      <w:pPr>
        <w:ind w:left="720" w:hanging="720"/>
        <w:rPr>
          <w:noProof/>
        </w:rPr>
      </w:pPr>
      <w:bookmarkStart w:id="58" w:name="_ENREF_32"/>
      <w:r>
        <w:rPr>
          <w:noProof/>
        </w:rPr>
        <w:t xml:space="preserve">Mayer, R. E. (2008). Applying the science of learning: evidence-based principles for the design of multimedia instruction. </w:t>
      </w:r>
      <w:r w:rsidRPr="0025210A">
        <w:rPr>
          <w:i/>
          <w:noProof/>
        </w:rPr>
        <w:t>American Psychologist, 63</w:t>
      </w:r>
      <w:r>
        <w:rPr>
          <w:noProof/>
        </w:rPr>
        <w:t>(8), 760. doi: 10.1037/0003-066X.63.8.760</w:t>
      </w:r>
      <w:bookmarkEnd w:id="58"/>
    </w:p>
    <w:p w:rsidR="0025210A" w:rsidRDefault="0025210A" w:rsidP="0025210A">
      <w:pPr>
        <w:ind w:left="720" w:hanging="720"/>
        <w:rPr>
          <w:noProof/>
        </w:rPr>
      </w:pPr>
      <w:bookmarkStart w:id="59" w:name="_ENREF_33"/>
      <w:r>
        <w:rPr>
          <w:noProof/>
        </w:rPr>
        <w:t xml:space="preserve">MOE. (2008). </w:t>
      </w:r>
      <w:r w:rsidRPr="0025210A">
        <w:rPr>
          <w:i/>
          <w:noProof/>
        </w:rPr>
        <w:t xml:space="preserve">Science syllabus primary 2008 </w:t>
      </w:r>
      <w:r>
        <w:rPr>
          <w:noProof/>
        </w:rPr>
        <w:t xml:space="preserve">  Retrieved from </w:t>
      </w:r>
      <w:hyperlink r:id="rId34" w:history="1">
        <w:r w:rsidRPr="0025210A">
          <w:rPr>
            <w:rStyle w:val="Hyperlink"/>
            <w:noProof/>
          </w:rPr>
          <w:t>http://www.moe.gov.sg/education/syllabuses/sciences/files/science-primary-2008.pdf</w:t>
        </w:r>
      </w:hyperlink>
      <w:r>
        <w:rPr>
          <w:noProof/>
        </w:rPr>
        <w:t xml:space="preserve"> </w:t>
      </w:r>
      <w:bookmarkEnd w:id="59"/>
    </w:p>
    <w:p w:rsidR="0025210A" w:rsidRDefault="0025210A" w:rsidP="0025210A">
      <w:pPr>
        <w:ind w:left="720" w:hanging="720"/>
        <w:rPr>
          <w:noProof/>
        </w:rPr>
      </w:pPr>
      <w:bookmarkStart w:id="60" w:name="_ENREF_34"/>
      <w:r>
        <w:rPr>
          <w:noProof/>
        </w:rPr>
        <w:t xml:space="preserve">Moizer, J., Lean, J., Towler, M., &amp; Abbey, C. (2009). Simulations and games : Overcoming the barriers to their use in higher education. </w:t>
      </w:r>
      <w:r w:rsidRPr="0025210A">
        <w:rPr>
          <w:i/>
          <w:noProof/>
        </w:rPr>
        <w:t>Active Learning in Higher Education, 10</w:t>
      </w:r>
      <w:r>
        <w:rPr>
          <w:noProof/>
        </w:rPr>
        <w:t>(3), 207-224. doi: 10.1177/1469787409343188</w:t>
      </w:r>
      <w:bookmarkEnd w:id="60"/>
    </w:p>
    <w:p w:rsidR="0025210A" w:rsidRDefault="0025210A" w:rsidP="0025210A">
      <w:pPr>
        <w:ind w:left="720" w:hanging="720"/>
        <w:rPr>
          <w:noProof/>
        </w:rPr>
      </w:pPr>
      <w:bookmarkStart w:id="61" w:name="_ENREF_35"/>
      <w:r>
        <w:rPr>
          <w:noProof/>
        </w:rPr>
        <w:t xml:space="preserve">Nordine, J., Krajcik, J., &amp; Fortus, D. (2011). Transforming energy instruction in middle school to support integrated understanding and future learning. </w:t>
      </w:r>
      <w:r w:rsidRPr="0025210A">
        <w:rPr>
          <w:i/>
          <w:noProof/>
        </w:rPr>
        <w:t>Science Education, 95</w:t>
      </w:r>
      <w:r>
        <w:rPr>
          <w:noProof/>
        </w:rPr>
        <w:t>(4), 670-699. doi: 10.1002/sce.20423</w:t>
      </w:r>
      <w:bookmarkEnd w:id="61"/>
    </w:p>
    <w:p w:rsidR="0025210A" w:rsidRDefault="0025210A" w:rsidP="0025210A">
      <w:pPr>
        <w:ind w:left="720" w:hanging="720"/>
        <w:rPr>
          <w:noProof/>
        </w:rPr>
      </w:pPr>
      <w:bookmarkStart w:id="62" w:name="_ENREF_36"/>
      <w:r>
        <w:rPr>
          <w:noProof/>
        </w:rPr>
        <w:t xml:space="preserve">Ozcelik, E., Karakus, T., Kursun, E., &amp; Cagiltay, K. (2009). An eye-tracking study of how color coding affects multimedia learning. </w:t>
      </w:r>
      <w:r w:rsidRPr="0025210A">
        <w:rPr>
          <w:i/>
          <w:noProof/>
        </w:rPr>
        <w:t>Computers &amp; Education, 53</w:t>
      </w:r>
      <w:r>
        <w:rPr>
          <w:noProof/>
        </w:rPr>
        <w:t>(2), 445-453. doi: 10.1016/j.compedu.2009.03.002</w:t>
      </w:r>
      <w:bookmarkEnd w:id="62"/>
    </w:p>
    <w:p w:rsidR="0025210A" w:rsidRDefault="0025210A" w:rsidP="0025210A">
      <w:pPr>
        <w:ind w:left="720" w:hanging="720"/>
        <w:rPr>
          <w:noProof/>
        </w:rPr>
      </w:pPr>
      <w:bookmarkStart w:id="63" w:name="_ENREF_37"/>
      <w:r>
        <w:rPr>
          <w:noProof/>
        </w:rPr>
        <w:t xml:space="preserve">Papadouris, N., &amp; Constantinou, C. (2011). A philosophically informed teaching proposal on the topic of energy for students aged 11-14. </w:t>
      </w:r>
      <w:r w:rsidRPr="0025210A">
        <w:rPr>
          <w:i/>
          <w:noProof/>
        </w:rPr>
        <w:t>Science &amp; Education, 20</w:t>
      </w:r>
      <w:r>
        <w:rPr>
          <w:noProof/>
        </w:rPr>
        <w:t>(10), 961-979. doi: 10.1007/s11191-010-9305-4</w:t>
      </w:r>
      <w:bookmarkEnd w:id="63"/>
    </w:p>
    <w:p w:rsidR="0025210A" w:rsidRDefault="0025210A" w:rsidP="0025210A">
      <w:pPr>
        <w:ind w:left="720" w:hanging="720"/>
        <w:rPr>
          <w:noProof/>
        </w:rPr>
      </w:pPr>
      <w:bookmarkStart w:id="64" w:name="_ENREF_38"/>
      <w:r>
        <w:rPr>
          <w:noProof/>
        </w:rPr>
        <w:t xml:space="preserve">Park, S. I., Lee, G., &amp; Kim, M. (2009). Do students benefit equally from interactive computer simulations regardless of prior knowledge levels? </w:t>
      </w:r>
      <w:r w:rsidRPr="0025210A">
        <w:rPr>
          <w:i/>
          <w:noProof/>
        </w:rPr>
        <w:t>Computers &amp; Education, 52</w:t>
      </w:r>
      <w:r>
        <w:rPr>
          <w:noProof/>
        </w:rPr>
        <w:t>(3), 649-655. doi: 10.1016/j.compedu.2008.11.014</w:t>
      </w:r>
      <w:bookmarkEnd w:id="64"/>
    </w:p>
    <w:p w:rsidR="0025210A" w:rsidRDefault="0025210A" w:rsidP="0025210A">
      <w:pPr>
        <w:ind w:left="720" w:hanging="720"/>
        <w:rPr>
          <w:noProof/>
        </w:rPr>
      </w:pPr>
      <w:bookmarkStart w:id="65" w:name="_ENREF_39"/>
      <w:r>
        <w:rPr>
          <w:noProof/>
        </w:rPr>
        <w:t xml:space="preserve">Rutten, N., van Joolingen, W. R., &amp; van der Veen, J. T. (2012). The learning effects of computer simulations in science education. </w:t>
      </w:r>
      <w:r w:rsidRPr="0025210A">
        <w:rPr>
          <w:i/>
          <w:noProof/>
        </w:rPr>
        <w:t>Computers &amp; Education, 58</w:t>
      </w:r>
      <w:r>
        <w:rPr>
          <w:noProof/>
        </w:rPr>
        <w:t>(1), 136–153. doi: 10.1016/j.compedu.2011.07.017</w:t>
      </w:r>
      <w:bookmarkEnd w:id="65"/>
    </w:p>
    <w:p w:rsidR="0025210A" w:rsidRDefault="0025210A" w:rsidP="0025210A">
      <w:pPr>
        <w:ind w:left="720" w:hanging="720"/>
        <w:rPr>
          <w:noProof/>
        </w:rPr>
      </w:pPr>
      <w:bookmarkStart w:id="66" w:name="_ENREF_40"/>
      <w:r>
        <w:rPr>
          <w:noProof/>
        </w:rPr>
        <w:t xml:space="preserve">Scalise, K., Timms, M., Moorjani, A., Clark, L., Holtermann, K., &amp; Irvin, P. S. (2011). Student learning in science simulations: Design features that promote learning gains. </w:t>
      </w:r>
      <w:r w:rsidRPr="0025210A">
        <w:rPr>
          <w:i/>
          <w:noProof/>
        </w:rPr>
        <w:t>Journal of Research in Science Teaching, 48</w:t>
      </w:r>
      <w:r>
        <w:rPr>
          <w:noProof/>
        </w:rPr>
        <w:t>(9), 1050-1078. doi: 10.1002/tea.20437</w:t>
      </w:r>
      <w:bookmarkEnd w:id="66"/>
    </w:p>
    <w:p w:rsidR="0025210A" w:rsidRDefault="0025210A" w:rsidP="0025210A">
      <w:pPr>
        <w:ind w:left="720" w:hanging="720"/>
        <w:rPr>
          <w:noProof/>
        </w:rPr>
      </w:pPr>
      <w:bookmarkStart w:id="67" w:name="_ENREF_41"/>
      <w:r>
        <w:rPr>
          <w:noProof/>
        </w:rPr>
        <w:t xml:space="preserve">Shulman, L. S. (1987). Knowledge and teaching: Foundations of the new reform. </w:t>
      </w:r>
      <w:r w:rsidRPr="0025210A">
        <w:rPr>
          <w:i/>
          <w:noProof/>
        </w:rPr>
        <w:t>Harvard educational review, 57</w:t>
      </w:r>
      <w:r>
        <w:rPr>
          <w:noProof/>
        </w:rPr>
        <w:t xml:space="preserve">(1), 1-23. </w:t>
      </w:r>
      <w:bookmarkEnd w:id="67"/>
    </w:p>
    <w:p w:rsidR="0025210A" w:rsidRDefault="0025210A" w:rsidP="0025210A">
      <w:pPr>
        <w:ind w:left="720" w:hanging="720"/>
        <w:rPr>
          <w:noProof/>
        </w:rPr>
      </w:pPr>
      <w:bookmarkStart w:id="68" w:name="_ENREF_42"/>
      <w:r>
        <w:rPr>
          <w:noProof/>
        </w:rPr>
        <w:t xml:space="preserve">Smetana, L. K., &amp; Bell, R. L. (2012). Computer simulations to support science instruction and learning: A critical review of the literature. </w:t>
      </w:r>
      <w:r w:rsidRPr="0025210A">
        <w:rPr>
          <w:i/>
          <w:noProof/>
        </w:rPr>
        <w:t>International Journal of Science Education, 34</w:t>
      </w:r>
      <w:r>
        <w:rPr>
          <w:noProof/>
        </w:rPr>
        <w:t>(9), 1337-1370. doi: 10.1080/09500693.2011.605182</w:t>
      </w:r>
      <w:bookmarkEnd w:id="68"/>
    </w:p>
    <w:p w:rsidR="0025210A" w:rsidRDefault="0025210A" w:rsidP="0025210A">
      <w:pPr>
        <w:ind w:left="720" w:hanging="720"/>
        <w:rPr>
          <w:noProof/>
        </w:rPr>
      </w:pPr>
      <w:bookmarkStart w:id="69" w:name="_ENREF_43"/>
      <w:r>
        <w:rPr>
          <w:noProof/>
        </w:rPr>
        <w:t xml:space="preserve">Stylianidou, F. (2002). Analysis of science textbook pictures about energy and pupils' readings of them. </w:t>
      </w:r>
      <w:r w:rsidRPr="0025210A">
        <w:rPr>
          <w:i/>
          <w:noProof/>
        </w:rPr>
        <w:t>International Journal of Science Education, 24</w:t>
      </w:r>
      <w:r>
        <w:rPr>
          <w:noProof/>
        </w:rPr>
        <w:t>(3), 257-283. doi: 10.1080/09500690110078905</w:t>
      </w:r>
      <w:bookmarkEnd w:id="69"/>
    </w:p>
    <w:p w:rsidR="0025210A" w:rsidRDefault="0025210A" w:rsidP="0025210A">
      <w:pPr>
        <w:ind w:left="720" w:hanging="720"/>
        <w:rPr>
          <w:noProof/>
        </w:rPr>
      </w:pPr>
      <w:bookmarkStart w:id="70" w:name="_ENREF_44"/>
      <w:r>
        <w:rPr>
          <w:noProof/>
        </w:rPr>
        <w:t xml:space="preserve">Sweller, J. (2005). The redundancy principle in multimedia learning. In R. E. Mayer (Ed.), </w:t>
      </w:r>
      <w:r w:rsidRPr="0025210A">
        <w:rPr>
          <w:i/>
          <w:noProof/>
        </w:rPr>
        <w:t>Cambridge handbook of multimedia learning</w:t>
      </w:r>
      <w:r>
        <w:rPr>
          <w:noProof/>
        </w:rPr>
        <w:t xml:space="preserve"> (pp. 159–167). Cambridge, UK: Cambridge University Press.</w:t>
      </w:r>
      <w:bookmarkEnd w:id="70"/>
    </w:p>
    <w:p w:rsidR="0025210A" w:rsidRDefault="0025210A" w:rsidP="0025210A">
      <w:pPr>
        <w:ind w:left="720" w:hanging="720"/>
        <w:rPr>
          <w:noProof/>
        </w:rPr>
      </w:pPr>
      <w:bookmarkStart w:id="71" w:name="_ENREF_45"/>
      <w:r>
        <w:rPr>
          <w:noProof/>
        </w:rPr>
        <w:t xml:space="preserve">Unlu, Z. K., &amp; Dokme, I. (2011). The effect of combining analogy-based simulation and laboratory activities on turkish elementary school students' understanding of simple electric circuits. </w:t>
      </w:r>
      <w:r w:rsidRPr="0025210A">
        <w:rPr>
          <w:i/>
          <w:noProof/>
        </w:rPr>
        <w:t>Turkish Online Journal of Educational Technology, 10</w:t>
      </w:r>
      <w:r>
        <w:rPr>
          <w:noProof/>
        </w:rPr>
        <w:t xml:space="preserve">(4), 320-329. </w:t>
      </w:r>
      <w:bookmarkEnd w:id="71"/>
    </w:p>
    <w:p w:rsidR="00A52031" w:rsidRDefault="00A52031" w:rsidP="0025210A">
      <w:pPr>
        <w:ind w:left="720" w:hanging="720"/>
        <w:rPr>
          <w:noProof/>
        </w:rPr>
      </w:pPr>
      <w:bookmarkStart w:id="72" w:name="_ENREF_46"/>
    </w:p>
    <w:p w:rsidR="00A52031" w:rsidRDefault="00A52031" w:rsidP="0025210A">
      <w:pPr>
        <w:ind w:left="720" w:hanging="720"/>
        <w:rPr>
          <w:noProof/>
        </w:rPr>
      </w:pPr>
    </w:p>
    <w:p w:rsidR="0025210A" w:rsidRDefault="0025210A" w:rsidP="0025210A">
      <w:pPr>
        <w:ind w:left="720" w:hanging="720"/>
        <w:rPr>
          <w:noProof/>
        </w:rPr>
      </w:pPr>
      <w:bookmarkStart w:id="73" w:name="_GoBack"/>
      <w:bookmarkEnd w:id="73"/>
      <w:r>
        <w:rPr>
          <w:noProof/>
        </w:rPr>
        <w:lastRenderedPageBreak/>
        <w:t>van der Meij, J., &amp; de Jong, T. (2011). The effects of directive self-explanation prompts to support active processing of multiple representations in a simulation</w:t>
      </w:r>
      <w:r>
        <w:rPr>
          <w:rFonts w:ascii="Cambria Math" w:hAnsi="Cambria Math" w:cs="Cambria Math"/>
          <w:noProof/>
        </w:rPr>
        <w:t>‐</w:t>
      </w:r>
      <w:r>
        <w:rPr>
          <w:noProof/>
        </w:rPr>
        <w:t xml:space="preserve">based learning environment. </w:t>
      </w:r>
      <w:r w:rsidRPr="0025210A">
        <w:rPr>
          <w:i/>
          <w:noProof/>
        </w:rPr>
        <w:t>Journal Of Computer Assisted Learning, 27</w:t>
      </w:r>
      <w:r>
        <w:rPr>
          <w:noProof/>
        </w:rPr>
        <w:t>(5), 411-423. doi: 10.1111/j.1365-2729.2011.00411.x</w:t>
      </w:r>
      <w:bookmarkEnd w:id="72"/>
    </w:p>
    <w:p w:rsidR="0025210A" w:rsidRDefault="0025210A" w:rsidP="0025210A">
      <w:pPr>
        <w:ind w:left="720" w:hanging="720"/>
        <w:rPr>
          <w:noProof/>
        </w:rPr>
      </w:pPr>
      <w:bookmarkStart w:id="74" w:name="_ENREF_47"/>
      <w:r>
        <w:rPr>
          <w:noProof/>
        </w:rPr>
        <w:t xml:space="preserve">Voogt, J., Fisser, P., Pareja Roblin, N., Tondeur, J., &amp; van Braak, J. (2013). Technological pedagogical content knowledge–a review of the literature. </w:t>
      </w:r>
      <w:r w:rsidRPr="0025210A">
        <w:rPr>
          <w:i/>
          <w:noProof/>
        </w:rPr>
        <w:t>Journal Of Computer Assisted Learning, 29</w:t>
      </w:r>
      <w:r>
        <w:rPr>
          <w:noProof/>
        </w:rPr>
        <w:t>(2), 109-121. doi: 10.1111/j.1365-2729.2012.00487.x</w:t>
      </w:r>
      <w:bookmarkEnd w:id="74"/>
    </w:p>
    <w:p w:rsidR="0025210A" w:rsidRDefault="0025210A" w:rsidP="0025210A">
      <w:pPr>
        <w:ind w:left="720" w:hanging="720"/>
        <w:rPr>
          <w:noProof/>
        </w:rPr>
      </w:pPr>
      <w:bookmarkStart w:id="75" w:name="_ENREF_48"/>
      <w:r>
        <w:rPr>
          <w:noProof/>
        </w:rPr>
        <w:t xml:space="preserve">Wee, L. K. (2012). One-dimensional collision carts computer model and its design ideas for productive experiential learning. </w:t>
      </w:r>
      <w:r w:rsidRPr="0025210A">
        <w:rPr>
          <w:i/>
          <w:noProof/>
        </w:rPr>
        <w:t>Physics Education, 47</w:t>
      </w:r>
      <w:r>
        <w:rPr>
          <w:noProof/>
        </w:rPr>
        <w:t>(3), 301-308. doi: 10.1088/0031-9120/47/3/301</w:t>
      </w:r>
      <w:bookmarkEnd w:id="75"/>
    </w:p>
    <w:p w:rsidR="0025210A" w:rsidRDefault="0025210A" w:rsidP="0025210A">
      <w:pPr>
        <w:ind w:left="720" w:hanging="720"/>
        <w:rPr>
          <w:noProof/>
        </w:rPr>
      </w:pPr>
      <w:bookmarkStart w:id="76" w:name="_ENREF_49"/>
      <w:r>
        <w:rPr>
          <w:noProof/>
        </w:rPr>
        <w:t xml:space="preserve">Wiley, D., Hilton, J. L., Ellington, S., &amp; Hall, T. (2012). A preliminary examination of the cost savings and learning impacts of using open textbooks in middle and high school science classes. </w:t>
      </w:r>
      <w:r w:rsidRPr="0025210A">
        <w:rPr>
          <w:i/>
          <w:noProof/>
        </w:rPr>
        <w:t>International Review of Research in Open and Distance Learning, 13</w:t>
      </w:r>
      <w:r>
        <w:rPr>
          <w:noProof/>
        </w:rPr>
        <w:t xml:space="preserve">(3), 263-277. </w:t>
      </w:r>
      <w:bookmarkEnd w:id="76"/>
    </w:p>
    <w:p w:rsidR="0025210A" w:rsidRDefault="0025210A" w:rsidP="0025210A">
      <w:pPr>
        <w:ind w:left="720" w:hanging="720"/>
        <w:rPr>
          <w:noProof/>
        </w:rPr>
      </w:pPr>
      <w:bookmarkStart w:id="77" w:name="_ENREF_50"/>
      <w:r>
        <w:rPr>
          <w:noProof/>
        </w:rPr>
        <w:t xml:space="preserve">Wong, D., Sng, P. P., Ng, E. H., &amp; Wee, L. K. (2011). Learning with multiple representations: an example of a revision lesson in mechanics. </w:t>
      </w:r>
      <w:r w:rsidRPr="0025210A">
        <w:rPr>
          <w:i/>
          <w:noProof/>
        </w:rPr>
        <w:t>Physics Education, 46</w:t>
      </w:r>
      <w:r>
        <w:rPr>
          <w:noProof/>
        </w:rPr>
        <w:t>(2), 178-186. doi: 10.1088/0031-9120/46/2/005</w:t>
      </w:r>
      <w:bookmarkEnd w:id="77"/>
    </w:p>
    <w:p w:rsidR="0025210A" w:rsidRDefault="0025210A" w:rsidP="0025210A">
      <w:pPr>
        <w:ind w:left="720" w:hanging="720"/>
        <w:rPr>
          <w:noProof/>
        </w:rPr>
      </w:pPr>
      <w:bookmarkStart w:id="78" w:name="_ENREF_51"/>
      <w:r>
        <w:rPr>
          <w:noProof/>
        </w:rPr>
        <w:t xml:space="preserve">Yin, R. K. (Ed.). (2008). </w:t>
      </w:r>
      <w:r w:rsidRPr="0025210A">
        <w:rPr>
          <w:i/>
          <w:noProof/>
        </w:rPr>
        <w:t>Case study research : Designs and methods</w:t>
      </w:r>
      <w:r>
        <w:rPr>
          <w:noProof/>
        </w:rPr>
        <w:t xml:space="preserve"> (4th ed.). Thousand Oaks: SAGE Publications.</w:t>
      </w:r>
      <w:bookmarkEnd w:id="78"/>
    </w:p>
    <w:p w:rsidR="0025210A" w:rsidRDefault="0025210A" w:rsidP="0025210A">
      <w:pPr>
        <w:rPr>
          <w:noProof/>
        </w:rPr>
      </w:pPr>
    </w:p>
    <w:p w:rsidR="00807528" w:rsidRPr="007D6709" w:rsidRDefault="00776324" w:rsidP="002C5092">
      <w:r w:rsidRPr="00F915A5">
        <w:fldChar w:fldCharType="end"/>
      </w:r>
    </w:p>
    <w:sectPr w:rsidR="00807528" w:rsidRPr="007D6709" w:rsidSect="000115A6">
      <w:footerReference w:type="even" r:id="rId35"/>
      <w:footerReference w:type="default" r:id="rId36"/>
      <w:headerReference w:type="first" r:id="rId37"/>
      <w:footerReference w:type="first" r:id="rId38"/>
      <w:pgSz w:w="12242" w:h="15842" w:code="1"/>
      <w:pgMar w:top="1418" w:right="1418" w:bottom="1418" w:left="1418" w:header="720" w:footer="1134"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62A1" w:rsidRDefault="00D162A1">
      <w:r>
        <w:separator/>
      </w:r>
    </w:p>
  </w:endnote>
  <w:endnote w:type="continuationSeparator" w:id="0">
    <w:p w:rsidR="00D162A1" w:rsidRDefault="00D162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Serif">
    <w:panose1 w:val="00000000000000000000"/>
    <w:charset w:val="00"/>
    <w:family w:val="roman"/>
    <w:notTrueType/>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AdvOT40514f85">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embedRegular r:id="rId1" w:subsetted="1" w:fontKey="{B8AAD6AD-2D2B-4C7C-B29F-69AE1780C365}"/>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62B" w:rsidRDefault="0099262B" w:rsidP="00481059">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99262B" w:rsidRDefault="0099262B" w:rsidP="00A65441">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62B" w:rsidRPr="00C80E85" w:rsidRDefault="0099262B" w:rsidP="00C80E85">
    <w:pPr>
      <w:pStyle w:val="Footer"/>
      <w:jc w:val="right"/>
      <w:rPr>
        <w:i/>
        <w:sz w:val="18"/>
      </w:rPr>
    </w:pPr>
    <w:r w:rsidRPr="00807528">
      <w:rPr>
        <w:i/>
        <w:sz w:val="18"/>
      </w:rPr>
      <w:fldChar w:fldCharType="begin"/>
    </w:r>
    <w:r w:rsidRPr="00807528">
      <w:rPr>
        <w:i/>
        <w:sz w:val="18"/>
      </w:rPr>
      <w:instrText xml:space="preserve"> PAGE   \* MERGEFORMAT </w:instrText>
    </w:r>
    <w:r w:rsidRPr="00807528">
      <w:rPr>
        <w:i/>
        <w:sz w:val="18"/>
      </w:rPr>
      <w:fldChar w:fldCharType="separate"/>
    </w:r>
    <w:r w:rsidR="00C37526">
      <w:rPr>
        <w:i/>
        <w:noProof/>
        <w:sz w:val="18"/>
      </w:rPr>
      <w:t>18</w:t>
    </w:r>
    <w:r w:rsidRPr="00807528">
      <w:rPr>
        <w:i/>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62B" w:rsidRDefault="0099262B">
    <w:pPr>
      <w:pStyle w:val="Footer"/>
      <w:jc w:val="right"/>
      <w:rPr>
        <w:i/>
        <w:iCs/>
        <w:sz w:val="18"/>
      </w:rPr>
    </w:pPr>
    <w:r>
      <w:rPr>
        <w:i/>
        <w:iCs/>
        <w:noProof/>
        <w:sz w:val="18"/>
        <w:lang w:val="en-NZ" w:eastAsia="en-NZ" w:bidi="he-IL"/>
      </w:rPr>
      <w:pict>
        <v:shapetype id="_x0000_t202" coordsize="21600,21600" o:spt="202" path="m,l,21600r21600,l21600,xe">
          <v:stroke joinstyle="miter"/>
          <v:path gradientshapeok="t" o:connecttype="rect"/>
        </v:shapetype>
        <v:shape id="_x0000_s2050" type="#_x0000_t202" style="position:absolute;left:0;text-align:left;margin-left:4.85pt;margin-top:.9pt;width:419.25pt;height:55.8pt;z-index:251657728" stroked="f">
          <v:textbox style="mso-next-textbox:#_x0000_s2050">
            <w:txbxContent>
              <w:p w:rsidR="0099262B" w:rsidRDefault="0099262B" w:rsidP="00025017">
                <w:pPr>
                  <w:pBdr>
                    <w:top w:val="single" w:sz="4" w:space="1" w:color="auto"/>
                  </w:pBdr>
                  <w:rPr>
                    <w:sz w:val="12"/>
                  </w:rPr>
                </w:pPr>
                <w:r w:rsidRPr="0044484C">
                  <w:rPr>
                    <w:sz w:val="12"/>
                  </w:rPr>
                  <w:t>ISSN 1436-4522</w:t>
                </w:r>
                <w:r>
                  <w:rPr>
                    <w:sz w:val="12"/>
                  </w:rPr>
                  <w:t xml:space="preserve"> (online) and 1176-3647 (print). © International Forum of Educational Technology &amp; Society (IFETS). The authors and the forum jointly retain the copyright of the articles. Permission to make digital or hard copies of part or all of this work for personal or classroom use is granted without fee provided that copies are not made or distributed for profit or commercial advantage and that copies bear the full citation on the first page. Copyrights for components of this work owned by others than IFETS must be </w:t>
                </w:r>
                <w:proofErr w:type="spellStart"/>
                <w:r>
                  <w:rPr>
                    <w:sz w:val="12"/>
                  </w:rPr>
                  <w:t>honoured</w:t>
                </w:r>
                <w:proofErr w:type="spellEnd"/>
                <w:r>
                  <w:rPr>
                    <w:sz w:val="12"/>
                  </w:rPr>
                  <w:t xml:space="preserve">. Abstracting with credit is permitted. To copy otherwise, to republish, to post on servers, or to redistribute to lists, requires prior specific permission and/or a fee. Request permissions from the editors at </w:t>
                </w:r>
                <w:r w:rsidRPr="00164984">
                  <w:rPr>
                    <w:sz w:val="12"/>
                  </w:rPr>
                  <w:t>kinshuk@</w:t>
                </w:r>
                <w:r>
                  <w:rPr>
                    <w:sz w:val="12"/>
                  </w:rPr>
                  <w:t>ieee.org.</w:t>
                </w:r>
              </w:p>
            </w:txbxContent>
          </v:textbox>
          <w10:wrap type="topAndBottom"/>
        </v:shape>
      </w:pict>
    </w:r>
    <w:r>
      <w:rPr>
        <w:rStyle w:val="PageNumber"/>
        <w:i/>
        <w:iCs/>
        <w:sz w:val="18"/>
      </w:rPr>
      <w:fldChar w:fldCharType="begin"/>
    </w:r>
    <w:r>
      <w:rPr>
        <w:rStyle w:val="PageNumber"/>
        <w:i/>
        <w:iCs/>
        <w:sz w:val="18"/>
      </w:rPr>
      <w:instrText xml:space="preserve"> PAGE </w:instrText>
    </w:r>
    <w:r>
      <w:rPr>
        <w:rStyle w:val="PageNumber"/>
        <w:i/>
        <w:iCs/>
        <w:sz w:val="18"/>
      </w:rPr>
      <w:fldChar w:fldCharType="separate"/>
    </w:r>
    <w:r w:rsidR="00C37526">
      <w:rPr>
        <w:rStyle w:val="PageNumber"/>
        <w:i/>
        <w:iCs/>
        <w:noProof/>
        <w:sz w:val="18"/>
      </w:rPr>
      <w:t>1</w:t>
    </w:r>
    <w:r>
      <w:rPr>
        <w:rStyle w:val="PageNumber"/>
        <w:i/>
        <w:iCs/>
        <w:sz w:val="18"/>
      </w:rPr>
      <w:fldChar w:fldCharType="end"/>
    </w:r>
  </w:p>
  <w:p w:rsidR="0099262B" w:rsidRDefault="0099262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62A1" w:rsidRDefault="00D162A1">
      <w:r>
        <w:separator/>
      </w:r>
    </w:p>
  </w:footnote>
  <w:footnote w:type="continuationSeparator" w:id="0">
    <w:p w:rsidR="00D162A1" w:rsidRDefault="00D162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62B" w:rsidRPr="008529A4" w:rsidRDefault="0099262B" w:rsidP="008529A4">
    <w:pPr>
      <w:pStyle w:val="Header"/>
    </w:pPr>
    <w:r w:rsidRPr="008529A4">
      <w:rPr>
        <w:color w:val="000000"/>
        <w:kern w:val="0"/>
        <w:sz w:val="24"/>
        <w:szCs w:val="24"/>
        <w:lang w:val="en-SG" w:eastAsia="en-GB"/>
      </w:rPr>
      <w:t xml:space="preserve"> </w:t>
    </w:r>
    <w:r w:rsidRPr="008529A4">
      <w:rPr>
        <w:color w:val="000000"/>
        <w:kern w:val="0"/>
        <w:sz w:val="18"/>
        <w:szCs w:val="18"/>
        <w:lang w:val="en-SG" w:eastAsia="en-GB"/>
      </w:rPr>
      <w:t xml:space="preserve">Lye, S.-Y., Wee, L.-K., </w:t>
    </w:r>
    <w:proofErr w:type="spellStart"/>
    <w:r w:rsidRPr="008529A4">
      <w:rPr>
        <w:color w:val="000000"/>
        <w:kern w:val="0"/>
        <w:sz w:val="18"/>
        <w:szCs w:val="18"/>
        <w:lang w:val="en-SG" w:eastAsia="en-GB"/>
      </w:rPr>
      <w:t>Kwek</w:t>
    </w:r>
    <w:proofErr w:type="spellEnd"/>
    <w:r w:rsidRPr="008529A4">
      <w:rPr>
        <w:color w:val="000000"/>
        <w:kern w:val="0"/>
        <w:sz w:val="18"/>
        <w:szCs w:val="18"/>
        <w:lang w:val="en-SG" w:eastAsia="en-GB"/>
      </w:rPr>
      <w:t xml:space="preserve">, Y.-C., </w:t>
    </w:r>
    <w:proofErr w:type="spellStart"/>
    <w:r w:rsidRPr="008529A4">
      <w:rPr>
        <w:color w:val="000000"/>
        <w:kern w:val="0"/>
        <w:sz w:val="18"/>
        <w:szCs w:val="18"/>
        <w:lang w:val="en-SG" w:eastAsia="en-GB"/>
      </w:rPr>
      <w:t>Abas</w:t>
    </w:r>
    <w:proofErr w:type="spellEnd"/>
    <w:r w:rsidRPr="008529A4">
      <w:rPr>
        <w:color w:val="000000"/>
        <w:kern w:val="0"/>
        <w:sz w:val="18"/>
        <w:szCs w:val="18"/>
        <w:lang w:val="en-SG" w:eastAsia="en-GB"/>
      </w:rPr>
      <w:t xml:space="preserve">, S., &amp; Tay, L.-Y. (2014). Design, Customization and Implementation of Energy Simulation with 5E Model in Elementary Classroom. </w:t>
    </w:r>
    <w:r w:rsidRPr="008529A4">
      <w:rPr>
        <w:i/>
        <w:iCs/>
        <w:color w:val="000000"/>
        <w:kern w:val="0"/>
        <w:sz w:val="18"/>
        <w:szCs w:val="18"/>
        <w:lang w:val="en-SG" w:eastAsia="en-GB"/>
      </w:rPr>
      <w:t>Educational Technology &amp; Society</w:t>
    </w:r>
    <w:r w:rsidRPr="008529A4">
      <w:rPr>
        <w:color w:val="000000"/>
        <w:kern w:val="0"/>
        <w:sz w:val="18"/>
        <w:szCs w:val="18"/>
        <w:lang w:val="en-SG" w:eastAsia="en-GB"/>
      </w:rPr>
      <w:t xml:space="preserve">, </w:t>
    </w:r>
    <w:r w:rsidRPr="008529A4">
      <w:rPr>
        <w:i/>
        <w:iCs/>
        <w:color w:val="000000"/>
        <w:kern w:val="0"/>
        <w:sz w:val="18"/>
        <w:szCs w:val="18"/>
        <w:lang w:val="en-SG" w:eastAsia="en-GB"/>
      </w:rPr>
      <w:t xml:space="preserve">17 </w:t>
    </w:r>
    <w:r w:rsidRPr="008529A4">
      <w:rPr>
        <w:color w:val="000000"/>
        <w:kern w:val="0"/>
        <w:sz w:val="18"/>
        <w:szCs w:val="18"/>
        <w:lang w:val="en-SG" w:eastAsia="en-GB"/>
      </w:rPr>
      <w:t>(3), 121–137.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9pt;height:9pt" o:bullet="t">
        <v:imagedata r:id="rId1" o:title="clip_image001"/>
      </v:shape>
    </w:pict>
  </w:numPicBullet>
  <w:abstractNum w:abstractNumId="0">
    <w:nsid w:val="04096C10"/>
    <w:multiLevelType w:val="hybridMultilevel"/>
    <w:tmpl w:val="05749CF8"/>
    <w:lvl w:ilvl="0" w:tplc="4809000F">
      <w:start w:val="5"/>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nsid w:val="04CC3D54"/>
    <w:multiLevelType w:val="hybridMultilevel"/>
    <w:tmpl w:val="2CDAF98E"/>
    <w:lvl w:ilvl="0" w:tplc="E83E1A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A2E27E3"/>
    <w:multiLevelType w:val="hybridMultilevel"/>
    <w:tmpl w:val="C1D22826"/>
    <w:lvl w:ilvl="0" w:tplc="EE3E5874">
      <w:numFmt w:val="bullet"/>
      <w:lvlText w:val="-"/>
      <w:lvlJc w:val="left"/>
      <w:pPr>
        <w:ind w:left="720" w:hanging="360"/>
      </w:pPr>
      <w:rPr>
        <w:rFonts w:ascii="Calibri" w:eastAsia="SimSun" w:hAnsi="Calibri"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nsid w:val="0CA01904"/>
    <w:multiLevelType w:val="multilevel"/>
    <w:tmpl w:val="E3D046C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5046E0A"/>
    <w:multiLevelType w:val="hybridMultilevel"/>
    <w:tmpl w:val="0B38E744"/>
    <w:lvl w:ilvl="0" w:tplc="E83E1A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042354A"/>
    <w:multiLevelType w:val="hybridMultilevel"/>
    <w:tmpl w:val="41B63EE2"/>
    <w:lvl w:ilvl="0" w:tplc="4809000F">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6">
    <w:nsid w:val="24E50DCF"/>
    <w:multiLevelType w:val="multilevel"/>
    <w:tmpl w:val="E43EE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B241D2"/>
    <w:multiLevelType w:val="hybridMultilevel"/>
    <w:tmpl w:val="86FCD802"/>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nsid w:val="2EAF2334"/>
    <w:multiLevelType w:val="hybridMultilevel"/>
    <w:tmpl w:val="FE1C0610"/>
    <w:lvl w:ilvl="0" w:tplc="801E9B14">
      <w:start w:val="1"/>
      <w:numFmt w:val="bullet"/>
      <w:lvlText w:val="-"/>
      <w:lvlJc w:val="left"/>
      <w:pPr>
        <w:ind w:left="720" w:hanging="360"/>
      </w:pPr>
      <w:rPr>
        <w:rFonts w:ascii="Calibri" w:eastAsia="SimSun" w:hAnsi="Calibri"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nsid w:val="31FA7700"/>
    <w:multiLevelType w:val="hybridMultilevel"/>
    <w:tmpl w:val="0EA6321C"/>
    <w:lvl w:ilvl="0" w:tplc="E83E1A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D6C1908"/>
    <w:multiLevelType w:val="multilevel"/>
    <w:tmpl w:val="44DC42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F4D3EDC"/>
    <w:multiLevelType w:val="hybridMultilevel"/>
    <w:tmpl w:val="A97807FA"/>
    <w:lvl w:ilvl="0" w:tplc="AB6037A8">
      <w:start w:val="1"/>
      <w:numFmt w:val="decimal"/>
      <w:lvlText w:val="%1."/>
      <w:lvlJc w:val="left"/>
      <w:pPr>
        <w:ind w:left="1125" w:hanging="765"/>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
    <w:nsid w:val="419F33DF"/>
    <w:multiLevelType w:val="hybridMultilevel"/>
    <w:tmpl w:val="FAA8CAFE"/>
    <w:lvl w:ilvl="0" w:tplc="EE1EA568">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
    <w:nsid w:val="4674065E"/>
    <w:multiLevelType w:val="multilevel"/>
    <w:tmpl w:val="DFA09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9754F28"/>
    <w:multiLevelType w:val="hybridMultilevel"/>
    <w:tmpl w:val="E3D046C6"/>
    <w:lvl w:ilvl="0" w:tplc="9D3EBC7E">
      <w:start w:val="1"/>
      <w:numFmt w:val="bullet"/>
      <w:pStyle w:val="ETSbullet-barb"/>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B60563E"/>
    <w:multiLevelType w:val="multilevel"/>
    <w:tmpl w:val="E3D046C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50336952"/>
    <w:multiLevelType w:val="hybridMultilevel"/>
    <w:tmpl w:val="FB34C2E0"/>
    <w:lvl w:ilvl="0" w:tplc="D0D4CB46">
      <w:numFmt w:val="bullet"/>
      <w:lvlText w:val="-"/>
      <w:lvlJc w:val="left"/>
      <w:pPr>
        <w:ind w:left="720" w:hanging="360"/>
      </w:pPr>
      <w:rPr>
        <w:rFonts w:ascii="Calibri" w:eastAsia="SimSu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A330F6"/>
    <w:multiLevelType w:val="hybridMultilevel"/>
    <w:tmpl w:val="274612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6D859FC"/>
    <w:multiLevelType w:val="hybridMultilevel"/>
    <w:tmpl w:val="5E9E6C62"/>
    <w:lvl w:ilvl="0" w:tplc="2B48BA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F7A28D8"/>
    <w:multiLevelType w:val="hybridMultilevel"/>
    <w:tmpl w:val="571AF6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2BE5B8A"/>
    <w:multiLevelType w:val="hybridMultilevel"/>
    <w:tmpl w:val="296A52BC"/>
    <w:lvl w:ilvl="0" w:tplc="88327ED4">
      <w:start w:val="1"/>
      <w:numFmt w:val="decimal"/>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21">
    <w:nsid w:val="64487051"/>
    <w:multiLevelType w:val="hybridMultilevel"/>
    <w:tmpl w:val="FDDA4146"/>
    <w:lvl w:ilvl="0" w:tplc="233AAF64">
      <w:start w:val="1"/>
      <w:numFmt w:val="decimal"/>
      <w:pStyle w:val="ETSNumb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C430F39"/>
    <w:multiLevelType w:val="hybridMultilevel"/>
    <w:tmpl w:val="E9AC2D8A"/>
    <w:lvl w:ilvl="0" w:tplc="65EC7BE4">
      <w:start w:val="1"/>
      <w:numFmt w:val="decimal"/>
      <w:pStyle w:val="ETSnumber0"/>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C630D1C0">
      <w:start w:val="5"/>
      <w:numFmt w:val="bullet"/>
      <w:lvlText w:val=""/>
      <w:lvlJc w:val="left"/>
      <w:pPr>
        <w:tabs>
          <w:tab w:val="num" w:pos="1980"/>
        </w:tabs>
        <w:ind w:left="1980" w:hanging="360"/>
      </w:pPr>
      <w:rPr>
        <w:rFonts w:ascii="Wingdings" w:eastAsia="Times New Roman" w:hAnsi="Wingdings" w:cs="Times New Roman" w:hint="default"/>
      </w:r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6DE701EB"/>
    <w:multiLevelType w:val="hybridMultilevel"/>
    <w:tmpl w:val="E93C3A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F1A17DF"/>
    <w:multiLevelType w:val="multilevel"/>
    <w:tmpl w:val="16BED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F66631B"/>
    <w:multiLevelType w:val="multilevel"/>
    <w:tmpl w:val="82BAA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06F2E6C"/>
    <w:multiLevelType w:val="hybridMultilevel"/>
    <w:tmpl w:val="AA76DE38"/>
    <w:lvl w:ilvl="0" w:tplc="0D0283AA">
      <w:start w:val="5"/>
      <w:numFmt w:val="bullet"/>
      <w:lvlText w:val=""/>
      <w:lvlJc w:val="left"/>
      <w:pPr>
        <w:ind w:left="720" w:hanging="360"/>
      </w:pPr>
      <w:rPr>
        <w:rFonts w:ascii="Wingdings" w:eastAsia="SimSun" w:hAnsi="Wingdings"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14"/>
  </w:num>
  <w:num w:numId="2">
    <w:abstractNumId w:val="22"/>
  </w:num>
  <w:num w:numId="3">
    <w:abstractNumId w:val="21"/>
  </w:num>
  <w:num w:numId="4">
    <w:abstractNumId w:val="6"/>
  </w:num>
  <w:num w:numId="5">
    <w:abstractNumId w:val="25"/>
  </w:num>
  <w:num w:numId="6">
    <w:abstractNumId w:val="24"/>
  </w:num>
  <w:num w:numId="7">
    <w:abstractNumId w:val="19"/>
  </w:num>
  <w:num w:numId="8">
    <w:abstractNumId w:val="17"/>
  </w:num>
  <w:num w:numId="9">
    <w:abstractNumId w:val="23"/>
  </w:num>
  <w:num w:numId="10">
    <w:abstractNumId w:val="10"/>
  </w:num>
  <w:num w:numId="11">
    <w:abstractNumId w:val="3"/>
  </w:num>
  <w:num w:numId="12">
    <w:abstractNumId w:val="15"/>
  </w:num>
  <w:num w:numId="13">
    <w:abstractNumId w:val="2"/>
  </w:num>
  <w:num w:numId="14">
    <w:abstractNumId w:val="8"/>
  </w:num>
  <w:num w:numId="15">
    <w:abstractNumId w:val="18"/>
  </w:num>
  <w:num w:numId="16">
    <w:abstractNumId w:val="4"/>
  </w:num>
  <w:num w:numId="17">
    <w:abstractNumId w:val="9"/>
  </w:num>
  <w:num w:numId="18">
    <w:abstractNumId w:val="1"/>
  </w:num>
  <w:num w:numId="19">
    <w:abstractNumId w:val="12"/>
  </w:num>
  <w:num w:numId="20">
    <w:abstractNumId w:val="26"/>
  </w:num>
  <w:num w:numId="21">
    <w:abstractNumId w:val="13"/>
  </w:num>
  <w:num w:numId="22">
    <w:abstractNumId w:val="16"/>
  </w:num>
  <w:num w:numId="23">
    <w:abstractNumId w:val="20"/>
  </w:num>
  <w:num w:numId="24">
    <w:abstractNumId w:val="0"/>
  </w:num>
  <w:num w:numId="25">
    <w:abstractNumId w:val="5"/>
  </w:num>
  <w:num w:numId="26">
    <w:abstractNumId w:val="11"/>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saveSubsetFonts/>
  <w:activeWritingStyle w:appName="MSWord" w:lang="en-GB"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s52zzztxzffp5et5aw5axztvp0erd2tzsex&quot;&gt;JavaSim&lt;record-ids&gt;&lt;item&gt;2&lt;/item&gt;&lt;item&gt;9&lt;/item&gt;&lt;item&gt;11&lt;/item&gt;&lt;item&gt;12&lt;/item&gt;&lt;item&gt;13&lt;/item&gt;&lt;item&gt;15&lt;/item&gt;&lt;item&gt;18&lt;/item&gt;&lt;item&gt;19&lt;/item&gt;&lt;item&gt;22&lt;/item&gt;&lt;item&gt;24&lt;/item&gt;&lt;item&gt;25&lt;/item&gt;&lt;item&gt;26&lt;/item&gt;&lt;item&gt;27&lt;/item&gt;&lt;item&gt;28&lt;/item&gt;&lt;item&gt;29&lt;/item&gt;&lt;item&gt;32&lt;/item&gt;&lt;item&gt;33&lt;/item&gt;&lt;item&gt;34&lt;/item&gt;&lt;item&gt;35&lt;/item&gt;&lt;item&gt;36&lt;/item&gt;&lt;item&gt;37&lt;/item&gt;&lt;item&gt;38&lt;/item&gt;&lt;item&gt;59&lt;/item&gt;&lt;item&gt;61&lt;/item&gt;&lt;item&gt;62&lt;/item&gt;&lt;item&gt;65&lt;/item&gt;&lt;item&gt;66&lt;/item&gt;&lt;item&gt;67&lt;/item&gt;&lt;item&gt;68&lt;/item&gt;&lt;item&gt;73&lt;/item&gt;&lt;item&gt;74&lt;/item&gt;&lt;item&gt;77&lt;/item&gt;&lt;item&gt;78&lt;/item&gt;&lt;item&gt;81&lt;/item&gt;&lt;item&gt;84&lt;/item&gt;&lt;item&gt;86&lt;/item&gt;&lt;item&gt;87&lt;/item&gt;&lt;item&gt;89&lt;/item&gt;&lt;item&gt;90&lt;/item&gt;&lt;item&gt;91&lt;/item&gt;&lt;item&gt;92&lt;/item&gt;&lt;item&gt;94&lt;/item&gt;&lt;item&gt;95&lt;/item&gt;&lt;item&gt;96&lt;/item&gt;&lt;item&gt;97&lt;/item&gt;&lt;item&gt;98&lt;/item&gt;&lt;item&gt;99&lt;/item&gt;&lt;item&gt;100&lt;/item&gt;&lt;item&gt;101&lt;/item&gt;&lt;item&gt;103&lt;/item&gt;&lt;/record-ids&gt;&lt;/item&gt;&lt;/Libraries&gt;"/>
  </w:docVars>
  <w:rsids>
    <w:rsidRoot w:val="00F14F72"/>
    <w:rsid w:val="000053C9"/>
    <w:rsid w:val="00005B0F"/>
    <w:rsid w:val="00007B67"/>
    <w:rsid w:val="000103D9"/>
    <w:rsid w:val="000115A6"/>
    <w:rsid w:val="00013953"/>
    <w:rsid w:val="00022CC0"/>
    <w:rsid w:val="00025017"/>
    <w:rsid w:val="00033BDD"/>
    <w:rsid w:val="00037ABC"/>
    <w:rsid w:val="00056B1C"/>
    <w:rsid w:val="00061DCE"/>
    <w:rsid w:val="00062CC2"/>
    <w:rsid w:val="000657FC"/>
    <w:rsid w:val="000933EE"/>
    <w:rsid w:val="00093D04"/>
    <w:rsid w:val="000A2CED"/>
    <w:rsid w:val="000B0A34"/>
    <w:rsid w:val="000B1997"/>
    <w:rsid w:val="000B283F"/>
    <w:rsid w:val="000D0A3A"/>
    <w:rsid w:val="000D1F7C"/>
    <w:rsid w:val="000D7088"/>
    <w:rsid w:val="000F0548"/>
    <w:rsid w:val="000F2D2E"/>
    <w:rsid w:val="000F62D2"/>
    <w:rsid w:val="00113ADA"/>
    <w:rsid w:val="00115E31"/>
    <w:rsid w:val="001264B9"/>
    <w:rsid w:val="00130B20"/>
    <w:rsid w:val="00131B2C"/>
    <w:rsid w:val="00141FA4"/>
    <w:rsid w:val="00151934"/>
    <w:rsid w:val="001544DA"/>
    <w:rsid w:val="00157C65"/>
    <w:rsid w:val="00173A09"/>
    <w:rsid w:val="00175B86"/>
    <w:rsid w:val="00177C76"/>
    <w:rsid w:val="001815F2"/>
    <w:rsid w:val="00185825"/>
    <w:rsid w:val="00186431"/>
    <w:rsid w:val="00190274"/>
    <w:rsid w:val="001902AF"/>
    <w:rsid w:val="001A183B"/>
    <w:rsid w:val="001A2EAB"/>
    <w:rsid w:val="001A6A18"/>
    <w:rsid w:val="001B0DFA"/>
    <w:rsid w:val="001B213E"/>
    <w:rsid w:val="001C1689"/>
    <w:rsid w:val="001D2004"/>
    <w:rsid w:val="001D218F"/>
    <w:rsid w:val="001D6B41"/>
    <w:rsid w:val="0020183F"/>
    <w:rsid w:val="002045FB"/>
    <w:rsid w:val="00213810"/>
    <w:rsid w:val="00215079"/>
    <w:rsid w:val="00216218"/>
    <w:rsid w:val="0023532D"/>
    <w:rsid w:val="002423D2"/>
    <w:rsid w:val="002454F4"/>
    <w:rsid w:val="00252037"/>
    <w:rsid w:val="0025210A"/>
    <w:rsid w:val="00264EAE"/>
    <w:rsid w:val="00270FBF"/>
    <w:rsid w:val="00272818"/>
    <w:rsid w:val="00275691"/>
    <w:rsid w:val="00275CAE"/>
    <w:rsid w:val="00282410"/>
    <w:rsid w:val="002832DD"/>
    <w:rsid w:val="0028608D"/>
    <w:rsid w:val="00287B48"/>
    <w:rsid w:val="002908D2"/>
    <w:rsid w:val="0029126F"/>
    <w:rsid w:val="002B03E6"/>
    <w:rsid w:val="002B04FE"/>
    <w:rsid w:val="002B0B00"/>
    <w:rsid w:val="002B1A3A"/>
    <w:rsid w:val="002B31C1"/>
    <w:rsid w:val="002B5350"/>
    <w:rsid w:val="002C010A"/>
    <w:rsid w:val="002C09E2"/>
    <w:rsid w:val="002C3677"/>
    <w:rsid w:val="002C3ABA"/>
    <w:rsid w:val="002C5092"/>
    <w:rsid w:val="002C57D1"/>
    <w:rsid w:val="002C59C2"/>
    <w:rsid w:val="002D1377"/>
    <w:rsid w:val="002D56D7"/>
    <w:rsid w:val="002E28FB"/>
    <w:rsid w:val="002F0140"/>
    <w:rsid w:val="00311B90"/>
    <w:rsid w:val="003232D5"/>
    <w:rsid w:val="00327AFB"/>
    <w:rsid w:val="003359BF"/>
    <w:rsid w:val="003401E0"/>
    <w:rsid w:val="00343F43"/>
    <w:rsid w:val="003544B5"/>
    <w:rsid w:val="0035479D"/>
    <w:rsid w:val="00355C29"/>
    <w:rsid w:val="00355F76"/>
    <w:rsid w:val="00357520"/>
    <w:rsid w:val="003659C0"/>
    <w:rsid w:val="003665F9"/>
    <w:rsid w:val="00374609"/>
    <w:rsid w:val="00384A16"/>
    <w:rsid w:val="003871BA"/>
    <w:rsid w:val="00387B9D"/>
    <w:rsid w:val="00392B92"/>
    <w:rsid w:val="00397C5E"/>
    <w:rsid w:val="003A0172"/>
    <w:rsid w:val="003B53DA"/>
    <w:rsid w:val="003C10DF"/>
    <w:rsid w:val="003C2355"/>
    <w:rsid w:val="003D216C"/>
    <w:rsid w:val="003E3670"/>
    <w:rsid w:val="003E43B1"/>
    <w:rsid w:val="003F18C7"/>
    <w:rsid w:val="003F6DCA"/>
    <w:rsid w:val="0040288D"/>
    <w:rsid w:val="00406E93"/>
    <w:rsid w:val="00417CA2"/>
    <w:rsid w:val="00427CF9"/>
    <w:rsid w:val="00432133"/>
    <w:rsid w:val="0043688B"/>
    <w:rsid w:val="00442378"/>
    <w:rsid w:val="004510F6"/>
    <w:rsid w:val="00451822"/>
    <w:rsid w:val="004549FB"/>
    <w:rsid w:val="0045683A"/>
    <w:rsid w:val="00461383"/>
    <w:rsid w:val="00465B98"/>
    <w:rsid w:val="00467D9D"/>
    <w:rsid w:val="004711D9"/>
    <w:rsid w:val="00471E27"/>
    <w:rsid w:val="00481059"/>
    <w:rsid w:val="004871AA"/>
    <w:rsid w:val="0049092A"/>
    <w:rsid w:val="004917A3"/>
    <w:rsid w:val="00495787"/>
    <w:rsid w:val="004A30A9"/>
    <w:rsid w:val="004B4091"/>
    <w:rsid w:val="004C755F"/>
    <w:rsid w:val="004C7C2B"/>
    <w:rsid w:val="004D0053"/>
    <w:rsid w:val="004D1F67"/>
    <w:rsid w:val="004E2ED7"/>
    <w:rsid w:val="004F0155"/>
    <w:rsid w:val="004F3C2F"/>
    <w:rsid w:val="00500B28"/>
    <w:rsid w:val="00503812"/>
    <w:rsid w:val="0050629B"/>
    <w:rsid w:val="005078A0"/>
    <w:rsid w:val="005141A5"/>
    <w:rsid w:val="00514988"/>
    <w:rsid w:val="00540876"/>
    <w:rsid w:val="005419BD"/>
    <w:rsid w:val="00541A3F"/>
    <w:rsid w:val="00541F4C"/>
    <w:rsid w:val="00542DBD"/>
    <w:rsid w:val="00555308"/>
    <w:rsid w:val="00565C2A"/>
    <w:rsid w:val="00572152"/>
    <w:rsid w:val="005736EF"/>
    <w:rsid w:val="00574FB6"/>
    <w:rsid w:val="00575F65"/>
    <w:rsid w:val="0058249C"/>
    <w:rsid w:val="0058275E"/>
    <w:rsid w:val="00587F54"/>
    <w:rsid w:val="005960DB"/>
    <w:rsid w:val="005A692B"/>
    <w:rsid w:val="005B4A0A"/>
    <w:rsid w:val="005B5CBA"/>
    <w:rsid w:val="005C2B50"/>
    <w:rsid w:val="005C5FD0"/>
    <w:rsid w:val="005D3C4F"/>
    <w:rsid w:val="005D779E"/>
    <w:rsid w:val="005E51A9"/>
    <w:rsid w:val="00600113"/>
    <w:rsid w:val="00610DE7"/>
    <w:rsid w:val="00616789"/>
    <w:rsid w:val="00620596"/>
    <w:rsid w:val="00623802"/>
    <w:rsid w:val="006330B1"/>
    <w:rsid w:val="00637828"/>
    <w:rsid w:val="006433C8"/>
    <w:rsid w:val="00643545"/>
    <w:rsid w:val="006561A3"/>
    <w:rsid w:val="00665028"/>
    <w:rsid w:val="00684919"/>
    <w:rsid w:val="006A04A5"/>
    <w:rsid w:val="006A2D15"/>
    <w:rsid w:val="006A618B"/>
    <w:rsid w:val="006B362F"/>
    <w:rsid w:val="006B5FB6"/>
    <w:rsid w:val="006C1A05"/>
    <w:rsid w:val="006D53DC"/>
    <w:rsid w:val="006E1080"/>
    <w:rsid w:val="006E409B"/>
    <w:rsid w:val="006F59DD"/>
    <w:rsid w:val="00701C56"/>
    <w:rsid w:val="00703B40"/>
    <w:rsid w:val="00705AF7"/>
    <w:rsid w:val="007134FF"/>
    <w:rsid w:val="007144E3"/>
    <w:rsid w:val="00717144"/>
    <w:rsid w:val="00717527"/>
    <w:rsid w:val="00732F26"/>
    <w:rsid w:val="00733652"/>
    <w:rsid w:val="00733AF4"/>
    <w:rsid w:val="00736841"/>
    <w:rsid w:val="0074602B"/>
    <w:rsid w:val="007720C7"/>
    <w:rsid w:val="00776324"/>
    <w:rsid w:val="0078478E"/>
    <w:rsid w:val="00794074"/>
    <w:rsid w:val="007A4E37"/>
    <w:rsid w:val="007A5936"/>
    <w:rsid w:val="007A62F6"/>
    <w:rsid w:val="007B0F92"/>
    <w:rsid w:val="007C1A4D"/>
    <w:rsid w:val="007C4513"/>
    <w:rsid w:val="007D1D95"/>
    <w:rsid w:val="007D3064"/>
    <w:rsid w:val="007D3918"/>
    <w:rsid w:val="007D6709"/>
    <w:rsid w:val="007E2041"/>
    <w:rsid w:val="007F1E9A"/>
    <w:rsid w:val="008004A0"/>
    <w:rsid w:val="008028AA"/>
    <w:rsid w:val="00803970"/>
    <w:rsid w:val="008055F1"/>
    <w:rsid w:val="00807528"/>
    <w:rsid w:val="00812189"/>
    <w:rsid w:val="008124F5"/>
    <w:rsid w:val="00815A91"/>
    <w:rsid w:val="00824F1C"/>
    <w:rsid w:val="008278D2"/>
    <w:rsid w:val="00833A14"/>
    <w:rsid w:val="00843F7B"/>
    <w:rsid w:val="008529A4"/>
    <w:rsid w:val="00860315"/>
    <w:rsid w:val="00860608"/>
    <w:rsid w:val="00867596"/>
    <w:rsid w:val="00872B28"/>
    <w:rsid w:val="00873FEC"/>
    <w:rsid w:val="00877549"/>
    <w:rsid w:val="00877606"/>
    <w:rsid w:val="008821BE"/>
    <w:rsid w:val="0088311F"/>
    <w:rsid w:val="00883D47"/>
    <w:rsid w:val="00886D54"/>
    <w:rsid w:val="008910A7"/>
    <w:rsid w:val="00891AD0"/>
    <w:rsid w:val="0089784C"/>
    <w:rsid w:val="008A1DE0"/>
    <w:rsid w:val="008A52D4"/>
    <w:rsid w:val="008A6147"/>
    <w:rsid w:val="008B1223"/>
    <w:rsid w:val="008B1D53"/>
    <w:rsid w:val="008C4580"/>
    <w:rsid w:val="008D6564"/>
    <w:rsid w:val="008E29BF"/>
    <w:rsid w:val="008E6DA6"/>
    <w:rsid w:val="008F7881"/>
    <w:rsid w:val="00903518"/>
    <w:rsid w:val="0092278B"/>
    <w:rsid w:val="00931AF4"/>
    <w:rsid w:val="00936144"/>
    <w:rsid w:val="0094596C"/>
    <w:rsid w:val="0095667C"/>
    <w:rsid w:val="00960935"/>
    <w:rsid w:val="0096518C"/>
    <w:rsid w:val="009733B4"/>
    <w:rsid w:val="0097638A"/>
    <w:rsid w:val="009772DF"/>
    <w:rsid w:val="0098693D"/>
    <w:rsid w:val="0099262B"/>
    <w:rsid w:val="009A6C7D"/>
    <w:rsid w:val="009B2EAB"/>
    <w:rsid w:val="009B3CD4"/>
    <w:rsid w:val="009B413D"/>
    <w:rsid w:val="009C50B4"/>
    <w:rsid w:val="009D0475"/>
    <w:rsid w:val="009D0A4F"/>
    <w:rsid w:val="009D15F5"/>
    <w:rsid w:val="009D3F98"/>
    <w:rsid w:val="009D6C79"/>
    <w:rsid w:val="009D7862"/>
    <w:rsid w:val="009E2141"/>
    <w:rsid w:val="009F0F05"/>
    <w:rsid w:val="009F3266"/>
    <w:rsid w:val="009F51BC"/>
    <w:rsid w:val="009F521F"/>
    <w:rsid w:val="009F77C7"/>
    <w:rsid w:val="00A007F9"/>
    <w:rsid w:val="00A03D89"/>
    <w:rsid w:val="00A05A9A"/>
    <w:rsid w:val="00A0723F"/>
    <w:rsid w:val="00A11381"/>
    <w:rsid w:val="00A135DF"/>
    <w:rsid w:val="00A36346"/>
    <w:rsid w:val="00A52031"/>
    <w:rsid w:val="00A52D29"/>
    <w:rsid w:val="00A63121"/>
    <w:rsid w:val="00A65441"/>
    <w:rsid w:val="00A662CF"/>
    <w:rsid w:val="00A74EC3"/>
    <w:rsid w:val="00A77425"/>
    <w:rsid w:val="00A80391"/>
    <w:rsid w:val="00A81BC3"/>
    <w:rsid w:val="00A9140F"/>
    <w:rsid w:val="00A92A0B"/>
    <w:rsid w:val="00A93DEE"/>
    <w:rsid w:val="00A94665"/>
    <w:rsid w:val="00A97037"/>
    <w:rsid w:val="00A97EBB"/>
    <w:rsid w:val="00AA3111"/>
    <w:rsid w:val="00AB434A"/>
    <w:rsid w:val="00AB49FE"/>
    <w:rsid w:val="00AB6995"/>
    <w:rsid w:val="00AC0594"/>
    <w:rsid w:val="00AF1B30"/>
    <w:rsid w:val="00B11E4A"/>
    <w:rsid w:val="00B17597"/>
    <w:rsid w:val="00B23FB1"/>
    <w:rsid w:val="00B24924"/>
    <w:rsid w:val="00B26251"/>
    <w:rsid w:val="00B37AB1"/>
    <w:rsid w:val="00B46900"/>
    <w:rsid w:val="00B60131"/>
    <w:rsid w:val="00B7090D"/>
    <w:rsid w:val="00B71573"/>
    <w:rsid w:val="00B72E8F"/>
    <w:rsid w:val="00B852CD"/>
    <w:rsid w:val="00B87FDF"/>
    <w:rsid w:val="00B94429"/>
    <w:rsid w:val="00B94C76"/>
    <w:rsid w:val="00B96CFB"/>
    <w:rsid w:val="00BA26CB"/>
    <w:rsid w:val="00BA2C8D"/>
    <w:rsid w:val="00BA4459"/>
    <w:rsid w:val="00BB5C01"/>
    <w:rsid w:val="00BB787B"/>
    <w:rsid w:val="00BC50B5"/>
    <w:rsid w:val="00BD47C7"/>
    <w:rsid w:val="00BE52D1"/>
    <w:rsid w:val="00BF6D80"/>
    <w:rsid w:val="00C02592"/>
    <w:rsid w:val="00C028D9"/>
    <w:rsid w:val="00C028F0"/>
    <w:rsid w:val="00C076F4"/>
    <w:rsid w:val="00C15B95"/>
    <w:rsid w:val="00C25A5B"/>
    <w:rsid w:val="00C26578"/>
    <w:rsid w:val="00C34C36"/>
    <w:rsid w:val="00C350D7"/>
    <w:rsid w:val="00C37526"/>
    <w:rsid w:val="00C43A8D"/>
    <w:rsid w:val="00C52D01"/>
    <w:rsid w:val="00C562B9"/>
    <w:rsid w:val="00C60693"/>
    <w:rsid w:val="00C66C71"/>
    <w:rsid w:val="00C673D9"/>
    <w:rsid w:val="00C71E58"/>
    <w:rsid w:val="00C75251"/>
    <w:rsid w:val="00C7688F"/>
    <w:rsid w:val="00C80E85"/>
    <w:rsid w:val="00C84C8F"/>
    <w:rsid w:val="00C87411"/>
    <w:rsid w:val="00C8772F"/>
    <w:rsid w:val="00CA4DFF"/>
    <w:rsid w:val="00CA6732"/>
    <w:rsid w:val="00CB399D"/>
    <w:rsid w:val="00CC3D59"/>
    <w:rsid w:val="00CE2D04"/>
    <w:rsid w:val="00CF3E93"/>
    <w:rsid w:val="00CF61E0"/>
    <w:rsid w:val="00D00E44"/>
    <w:rsid w:val="00D12D74"/>
    <w:rsid w:val="00D162A1"/>
    <w:rsid w:val="00D2042A"/>
    <w:rsid w:val="00D24CF2"/>
    <w:rsid w:val="00D2695F"/>
    <w:rsid w:val="00D45C7E"/>
    <w:rsid w:val="00D45E2A"/>
    <w:rsid w:val="00D50ABD"/>
    <w:rsid w:val="00D521A6"/>
    <w:rsid w:val="00D5305D"/>
    <w:rsid w:val="00D60F51"/>
    <w:rsid w:val="00D77B58"/>
    <w:rsid w:val="00D80A32"/>
    <w:rsid w:val="00D81E85"/>
    <w:rsid w:val="00D83E8E"/>
    <w:rsid w:val="00D86318"/>
    <w:rsid w:val="00D87891"/>
    <w:rsid w:val="00D9179F"/>
    <w:rsid w:val="00DA130C"/>
    <w:rsid w:val="00DA4DE6"/>
    <w:rsid w:val="00DB2B7D"/>
    <w:rsid w:val="00DB3D22"/>
    <w:rsid w:val="00DB54D9"/>
    <w:rsid w:val="00DB6142"/>
    <w:rsid w:val="00DB6ABC"/>
    <w:rsid w:val="00DC073F"/>
    <w:rsid w:val="00DC1BB5"/>
    <w:rsid w:val="00DC3F6A"/>
    <w:rsid w:val="00DC60FD"/>
    <w:rsid w:val="00DC69E8"/>
    <w:rsid w:val="00DD4CDE"/>
    <w:rsid w:val="00DE55A5"/>
    <w:rsid w:val="00DF1984"/>
    <w:rsid w:val="00DF3564"/>
    <w:rsid w:val="00E032E3"/>
    <w:rsid w:val="00E040ED"/>
    <w:rsid w:val="00E0629E"/>
    <w:rsid w:val="00E06648"/>
    <w:rsid w:val="00E13763"/>
    <w:rsid w:val="00E20C0A"/>
    <w:rsid w:val="00E22A70"/>
    <w:rsid w:val="00E22C81"/>
    <w:rsid w:val="00E239D1"/>
    <w:rsid w:val="00E35237"/>
    <w:rsid w:val="00E4512C"/>
    <w:rsid w:val="00E45CF0"/>
    <w:rsid w:val="00E5119C"/>
    <w:rsid w:val="00E57120"/>
    <w:rsid w:val="00E577E8"/>
    <w:rsid w:val="00E60BE5"/>
    <w:rsid w:val="00E61F93"/>
    <w:rsid w:val="00E63BDD"/>
    <w:rsid w:val="00E66775"/>
    <w:rsid w:val="00E66CEE"/>
    <w:rsid w:val="00E7261B"/>
    <w:rsid w:val="00E749E6"/>
    <w:rsid w:val="00E77BEB"/>
    <w:rsid w:val="00E90738"/>
    <w:rsid w:val="00E92BB4"/>
    <w:rsid w:val="00E97B79"/>
    <w:rsid w:val="00EA1DC4"/>
    <w:rsid w:val="00EA74AC"/>
    <w:rsid w:val="00EB46F7"/>
    <w:rsid w:val="00EB7B96"/>
    <w:rsid w:val="00EC09D5"/>
    <w:rsid w:val="00EC6949"/>
    <w:rsid w:val="00ED2D10"/>
    <w:rsid w:val="00ED56BE"/>
    <w:rsid w:val="00ED7165"/>
    <w:rsid w:val="00EE09D3"/>
    <w:rsid w:val="00EE1E3C"/>
    <w:rsid w:val="00EE4AFB"/>
    <w:rsid w:val="00EE6C54"/>
    <w:rsid w:val="00EF473A"/>
    <w:rsid w:val="00F061FB"/>
    <w:rsid w:val="00F12EA4"/>
    <w:rsid w:val="00F134A3"/>
    <w:rsid w:val="00F139F0"/>
    <w:rsid w:val="00F14F72"/>
    <w:rsid w:val="00F255C0"/>
    <w:rsid w:val="00F2742C"/>
    <w:rsid w:val="00F34CDC"/>
    <w:rsid w:val="00F36FD8"/>
    <w:rsid w:val="00F44173"/>
    <w:rsid w:val="00F50848"/>
    <w:rsid w:val="00F55D71"/>
    <w:rsid w:val="00F55FEF"/>
    <w:rsid w:val="00F7191E"/>
    <w:rsid w:val="00F7362D"/>
    <w:rsid w:val="00F77B77"/>
    <w:rsid w:val="00F80E9C"/>
    <w:rsid w:val="00F83154"/>
    <w:rsid w:val="00F83CD4"/>
    <w:rsid w:val="00F8402E"/>
    <w:rsid w:val="00F93CFB"/>
    <w:rsid w:val="00FA4D24"/>
    <w:rsid w:val="00FC184A"/>
    <w:rsid w:val="00FC6D0E"/>
    <w:rsid w:val="00FD2C23"/>
    <w:rsid w:val="00FE05AA"/>
    <w:rsid w:val="00FE7A02"/>
    <w:rsid w:val="00FF5135"/>
    <w:rsid w:val="00FF5467"/>
    <w:rsid w:val="00FF59D3"/>
    <w:rsid w:val="00FF736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5:docId w15:val="{62762159-119A-45C7-8395-6A87FDC22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1383"/>
    <w:pPr>
      <w:jc w:val="both"/>
    </w:pPr>
    <w:rPr>
      <w:kern w:val="28"/>
      <w:lang w:val="en-US" w:eastAsia="en-US"/>
    </w:rPr>
  </w:style>
  <w:style w:type="paragraph" w:styleId="Heading1">
    <w:name w:val="heading 1"/>
    <w:basedOn w:val="Normal"/>
    <w:next w:val="Normal"/>
    <w:link w:val="Heading1Char"/>
    <w:uiPriority w:val="9"/>
    <w:qFormat/>
    <w:rsid w:val="00216218"/>
    <w:pPr>
      <w:keepNext/>
      <w:outlineLvl w:val="0"/>
    </w:pPr>
    <w:rPr>
      <w:b/>
      <w:sz w:val="24"/>
    </w:rPr>
  </w:style>
  <w:style w:type="paragraph" w:styleId="Heading2">
    <w:name w:val="heading 2"/>
    <w:next w:val="Normal"/>
    <w:link w:val="Heading2Char"/>
    <w:uiPriority w:val="9"/>
    <w:qFormat/>
    <w:rsid w:val="00406E93"/>
    <w:pPr>
      <w:keepNext/>
      <w:overflowPunct w:val="0"/>
      <w:autoSpaceDE w:val="0"/>
      <w:autoSpaceDN w:val="0"/>
      <w:adjustRightInd w:val="0"/>
      <w:jc w:val="both"/>
      <w:textAlignment w:val="baseline"/>
      <w:outlineLvl w:val="1"/>
    </w:pPr>
    <w:rPr>
      <w:rFonts w:cs="Helvetica"/>
      <w:b/>
      <w:color w:val="000000"/>
      <w:szCs w:val="24"/>
      <w:lang w:val="en-US" w:eastAsia="en-NZ" w:bidi="he-IL"/>
    </w:rPr>
  </w:style>
  <w:style w:type="paragraph" w:styleId="Heading3">
    <w:name w:val="heading 3"/>
    <w:next w:val="Normal"/>
    <w:link w:val="Heading3Char"/>
    <w:uiPriority w:val="9"/>
    <w:qFormat/>
    <w:rsid w:val="00D24CF2"/>
    <w:pPr>
      <w:keepNext/>
      <w:jc w:val="both"/>
      <w:outlineLvl w:val="2"/>
    </w:pPr>
    <w:rPr>
      <w:rFonts w:cs="Helvetica"/>
      <w:b/>
      <w:color w:val="000000"/>
      <w:szCs w:val="24"/>
      <w:lang w:val="en-US" w:eastAsia="en-NZ" w:bidi="he-IL"/>
    </w:rPr>
  </w:style>
  <w:style w:type="paragraph" w:styleId="Heading4">
    <w:name w:val="heading 4"/>
    <w:basedOn w:val="Normal"/>
    <w:next w:val="Normal"/>
    <w:qFormat/>
    <w:rsid w:val="00216218"/>
    <w:pPr>
      <w:keepNext/>
      <w:outlineLvl w:val="3"/>
    </w:pPr>
    <w:rPr>
      <w:i/>
    </w:rPr>
  </w:style>
  <w:style w:type="paragraph" w:styleId="Heading5">
    <w:name w:val="heading 5"/>
    <w:basedOn w:val="Normal"/>
    <w:next w:val="Normal"/>
    <w:qFormat/>
    <w:rsid w:val="00216218"/>
    <w:pPr>
      <w:keepNext/>
      <w:outlineLvl w:val="4"/>
    </w:pPr>
    <w:rPr>
      <w:b/>
    </w:rPr>
  </w:style>
  <w:style w:type="paragraph" w:styleId="Heading6">
    <w:name w:val="heading 6"/>
    <w:basedOn w:val="Normal"/>
    <w:next w:val="Normal"/>
    <w:qFormat/>
    <w:rsid w:val="00216218"/>
    <w:pPr>
      <w:spacing w:before="240" w:after="60"/>
      <w:outlineLvl w:val="5"/>
    </w:pPr>
    <w:rPr>
      <w:i/>
      <w:sz w:val="22"/>
    </w:rPr>
  </w:style>
  <w:style w:type="paragraph" w:styleId="Heading7">
    <w:name w:val="heading 7"/>
    <w:basedOn w:val="Normal"/>
    <w:next w:val="Normal"/>
    <w:qFormat/>
    <w:rsid w:val="00216218"/>
    <w:pPr>
      <w:spacing w:before="240" w:after="60"/>
      <w:outlineLvl w:val="6"/>
    </w:pPr>
    <w:rPr>
      <w:rFonts w:ascii="Arial" w:hAnsi="Arial"/>
    </w:rPr>
  </w:style>
  <w:style w:type="paragraph" w:styleId="Heading8">
    <w:name w:val="heading 8"/>
    <w:basedOn w:val="Normal"/>
    <w:next w:val="Normal"/>
    <w:qFormat/>
    <w:rsid w:val="00216218"/>
    <w:pPr>
      <w:spacing w:before="240" w:after="60"/>
      <w:outlineLvl w:val="7"/>
    </w:pPr>
    <w:rPr>
      <w:rFonts w:ascii="Arial" w:hAnsi="Arial"/>
      <w:i/>
    </w:rPr>
  </w:style>
  <w:style w:type="paragraph" w:styleId="Heading9">
    <w:name w:val="heading 9"/>
    <w:basedOn w:val="Normal"/>
    <w:next w:val="Normal"/>
    <w:qFormat/>
    <w:rsid w:val="00216218"/>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uiPriority w:val="99"/>
    <w:semiHidden/>
    <w:rsid w:val="00216218"/>
    <w:pPr>
      <w:shd w:val="clear" w:color="auto" w:fill="000080"/>
    </w:pPr>
    <w:rPr>
      <w:rFonts w:ascii="Tahoma" w:hAnsi="Tahoma"/>
    </w:rPr>
  </w:style>
  <w:style w:type="paragraph" w:styleId="TOC1">
    <w:name w:val="toc 1"/>
    <w:basedOn w:val="Normal"/>
    <w:next w:val="Normal"/>
    <w:autoRedefine/>
    <w:semiHidden/>
    <w:rsid w:val="00216218"/>
    <w:pPr>
      <w:spacing w:before="360" w:after="360"/>
    </w:pPr>
    <w:rPr>
      <w:b/>
      <w:caps/>
      <w:sz w:val="22"/>
      <w:u w:val="single"/>
    </w:rPr>
  </w:style>
  <w:style w:type="paragraph" w:styleId="TOC2">
    <w:name w:val="toc 2"/>
    <w:basedOn w:val="Normal"/>
    <w:next w:val="Normal"/>
    <w:autoRedefine/>
    <w:semiHidden/>
    <w:rsid w:val="00216218"/>
    <w:rPr>
      <w:b/>
      <w:smallCaps/>
      <w:sz w:val="22"/>
    </w:rPr>
  </w:style>
  <w:style w:type="paragraph" w:styleId="TOC3">
    <w:name w:val="toc 3"/>
    <w:basedOn w:val="Normal"/>
    <w:next w:val="Normal"/>
    <w:autoRedefine/>
    <w:semiHidden/>
    <w:rsid w:val="00216218"/>
    <w:rPr>
      <w:smallCaps/>
      <w:sz w:val="22"/>
    </w:rPr>
  </w:style>
  <w:style w:type="paragraph" w:styleId="TOC4">
    <w:name w:val="toc 4"/>
    <w:basedOn w:val="Normal"/>
    <w:next w:val="Normal"/>
    <w:autoRedefine/>
    <w:semiHidden/>
    <w:rsid w:val="00216218"/>
    <w:rPr>
      <w:sz w:val="22"/>
    </w:rPr>
  </w:style>
  <w:style w:type="paragraph" w:styleId="TOC5">
    <w:name w:val="toc 5"/>
    <w:basedOn w:val="Normal"/>
    <w:next w:val="Normal"/>
    <w:autoRedefine/>
    <w:semiHidden/>
    <w:rsid w:val="00216218"/>
    <w:rPr>
      <w:sz w:val="22"/>
    </w:rPr>
  </w:style>
  <w:style w:type="paragraph" w:styleId="TOC6">
    <w:name w:val="toc 6"/>
    <w:basedOn w:val="Normal"/>
    <w:next w:val="Normal"/>
    <w:autoRedefine/>
    <w:semiHidden/>
    <w:rsid w:val="00216218"/>
    <w:rPr>
      <w:sz w:val="22"/>
    </w:rPr>
  </w:style>
  <w:style w:type="paragraph" w:styleId="TOC7">
    <w:name w:val="toc 7"/>
    <w:basedOn w:val="Normal"/>
    <w:next w:val="Normal"/>
    <w:autoRedefine/>
    <w:semiHidden/>
    <w:rsid w:val="00216218"/>
    <w:rPr>
      <w:sz w:val="22"/>
    </w:rPr>
  </w:style>
  <w:style w:type="paragraph" w:styleId="TOC8">
    <w:name w:val="toc 8"/>
    <w:basedOn w:val="Normal"/>
    <w:next w:val="Normal"/>
    <w:autoRedefine/>
    <w:semiHidden/>
    <w:rsid w:val="00216218"/>
    <w:rPr>
      <w:sz w:val="22"/>
    </w:rPr>
  </w:style>
  <w:style w:type="paragraph" w:styleId="TOC9">
    <w:name w:val="toc 9"/>
    <w:basedOn w:val="Normal"/>
    <w:next w:val="Normal"/>
    <w:autoRedefine/>
    <w:semiHidden/>
    <w:rsid w:val="00216218"/>
    <w:rPr>
      <w:sz w:val="22"/>
    </w:rPr>
  </w:style>
  <w:style w:type="paragraph" w:styleId="Header">
    <w:name w:val="header"/>
    <w:aliases w:val="h"/>
    <w:rsid w:val="002832DD"/>
    <w:pPr>
      <w:tabs>
        <w:tab w:val="center" w:pos="4153"/>
        <w:tab w:val="right" w:pos="8306"/>
      </w:tabs>
      <w:jc w:val="both"/>
    </w:pPr>
    <w:rPr>
      <w:kern w:val="28"/>
      <w:lang w:val="en-US" w:eastAsia="en-US"/>
    </w:rPr>
  </w:style>
  <w:style w:type="paragraph" w:styleId="Footer">
    <w:name w:val="footer"/>
    <w:basedOn w:val="Normal"/>
    <w:link w:val="FooterChar"/>
    <w:uiPriority w:val="99"/>
    <w:rsid w:val="00216218"/>
    <w:pPr>
      <w:tabs>
        <w:tab w:val="center" w:pos="4153"/>
        <w:tab w:val="right" w:pos="8306"/>
      </w:tabs>
    </w:pPr>
  </w:style>
  <w:style w:type="character" w:styleId="PageNumber">
    <w:name w:val="page number"/>
    <w:basedOn w:val="DefaultParagraphFont"/>
    <w:rsid w:val="00216218"/>
  </w:style>
  <w:style w:type="paragraph" w:styleId="BodyText">
    <w:name w:val="Body Text"/>
    <w:basedOn w:val="Normal"/>
    <w:link w:val="BodyTextChar"/>
    <w:rsid w:val="00216218"/>
    <w:rPr>
      <w:sz w:val="24"/>
    </w:rPr>
  </w:style>
  <w:style w:type="character" w:customStyle="1" w:styleId="BodyTextChar">
    <w:name w:val="Body Text Char"/>
    <w:link w:val="BodyText"/>
    <w:rsid w:val="00D80A32"/>
    <w:rPr>
      <w:kern w:val="28"/>
      <w:sz w:val="24"/>
      <w:lang w:val="en-US" w:eastAsia="en-US" w:bidi="ar-SA"/>
    </w:rPr>
  </w:style>
  <w:style w:type="paragraph" w:styleId="Title">
    <w:name w:val="Title"/>
    <w:basedOn w:val="Normal"/>
    <w:qFormat/>
    <w:rsid w:val="00216218"/>
    <w:pPr>
      <w:jc w:val="center"/>
    </w:pPr>
    <w:rPr>
      <w:rFonts w:ascii="Garamond" w:hAnsi="Garamond"/>
      <w:b/>
      <w:sz w:val="28"/>
    </w:rPr>
  </w:style>
  <w:style w:type="paragraph" w:customStyle="1" w:styleId="H2">
    <w:name w:val="H2"/>
    <w:basedOn w:val="Normal"/>
    <w:next w:val="Normal"/>
    <w:rsid w:val="00216218"/>
    <w:pPr>
      <w:keepNext/>
      <w:widowControl w:val="0"/>
      <w:spacing w:before="100" w:after="100"/>
      <w:outlineLvl w:val="2"/>
    </w:pPr>
    <w:rPr>
      <w:b/>
      <w:snapToGrid w:val="0"/>
      <w:sz w:val="36"/>
    </w:rPr>
  </w:style>
  <w:style w:type="paragraph" w:customStyle="1" w:styleId="H3">
    <w:name w:val="H3"/>
    <w:basedOn w:val="Normal"/>
    <w:next w:val="Normal"/>
    <w:rsid w:val="00216218"/>
    <w:pPr>
      <w:keepNext/>
      <w:widowControl w:val="0"/>
      <w:spacing w:before="100" w:after="100"/>
      <w:outlineLvl w:val="3"/>
    </w:pPr>
    <w:rPr>
      <w:b/>
      <w:snapToGrid w:val="0"/>
      <w:sz w:val="28"/>
    </w:rPr>
  </w:style>
  <w:style w:type="character" w:styleId="Hyperlink">
    <w:name w:val="Hyperlink"/>
    <w:uiPriority w:val="99"/>
    <w:rsid w:val="00216218"/>
    <w:rPr>
      <w:color w:val="0000FF"/>
      <w:u w:val="single"/>
    </w:rPr>
  </w:style>
  <w:style w:type="character" w:styleId="FollowedHyperlink">
    <w:name w:val="FollowedHyperlink"/>
    <w:uiPriority w:val="99"/>
    <w:rsid w:val="00216218"/>
    <w:rPr>
      <w:color w:val="800080"/>
      <w:u w:val="single"/>
    </w:rPr>
  </w:style>
  <w:style w:type="paragraph" w:customStyle="1" w:styleId="H4">
    <w:name w:val="H4"/>
    <w:basedOn w:val="Normal"/>
    <w:next w:val="Normal"/>
    <w:rsid w:val="00216218"/>
    <w:pPr>
      <w:keepNext/>
      <w:spacing w:before="100" w:after="100"/>
      <w:outlineLvl w:val="4"/>
    </w:pPr>
    <w:rPr>
      <w:b/>
      <w:snapToGrid w:val="0"/>
      <w:sz w:val="24"/>
    </w:rPr>
  </w:style>
  <w:style w:type="paragraph" w:customStyle="1" w:styleId="Blockquote">
    <w:name w:val="Blockquote"/>
    <w:basedOn w:val="Normal"/>
    <w:rsid w:val="00216218"/>
    <w:pPr>
      <w:spacing w:before="100" w:after="100"/>
      <w:ind w:left="360" w:right="360"/>
    </w:pPr>
    <w:rPr>
      <w:snapToGrid w:val="0"/>
      <w:sz w:val="24"/>
    </w:rPr>
  </w:style>
  <w:style w:type="paragraph" w:styleId="PlainText">
    <w:name w:val="Plain Text"/>
    <w:basedOn w:val="Normal"/>
    <w:rsid w:val="00216218"/>
    <w:rPr>
      <w:rFonts w:ascii="Courier New" w:hAnsi="Courier New"/>
    </w:rPr>
  </w:style>
  <w:style w:type="paragraph" w:styleId="BodyText2">
    <w:name w:val="Body Text 2"/>
    <w:basedOn w:val="Normal"/>
    <w:rsid w:val="00216218"/>
    <w:rPr>
      <w:sz w:val="18"/>
    </w:rPr>
  </w:style>
  <w:style w:type="paragraph" w:customStyle="1" w:styleId="Affiliation">
    <w:name w:val="Affiliation"/>
    <w:rsid w:val="007B0F92"/>
    <w:pPr>
      <w:jc w:val="center"/>
    </w:pPr>
    <w:rPr>
      <w:color w:val="000000"/>
      <w:lang w:val="en-US" w:eastAsia="en-US"/>
    </w:rPr>
  </w:style>
  <w:style w:type="paragraph" w:customStyle="1" w:styleId="Bodytext1">
    <w:name w:val="Body text 1"/>
    <w:basedOn w:val="Normal"/>
    <w:rsid w:val="00216218"/>
    <w:pPr>
      <w:spacing w:line="280" w:lineRule="exact"/>
    </w:pPr>
    <w:rPr>
      <w:rFonts w:ascii="MS Serif" w:hAnsi="MS Serif"/>
      <w:color w:val="000000"/>
      <w:sz w:val="18"/>
    </w:rPr>
  </w:style>
  <w:style w:type="paragraph" w:customStyle="1" w:styleId="ref-text">
    <w:name w:val="ref-text"/>
    <w:basedOn w:val="BodyText"/>
    <w:rsid w:val="00216218"/>
    <w:pPr>
      <w:spacing w:before="120"/>
      <w:ind w:left="567" w:hanging="567"/>
    </w:pPr>
    <w:rPr>
      <w:rFonts w:ascii="MS Serif" w:hAnsi="MS Serif"/>
      <w:sz w:val="18"/>
      <w:lang w:val="en-GB"/>
    </w:rPr>
  </w:style>
  <w:style w:type="paragraph" w:styleId="BodyTextIndent">
    <w:name w:val="Body Text Indent"/>
    <w:basedOn w:val="Normal"/>
    <w:rsid w:val="00216218"/>
    <w:pPr>
      <w:ind w:firstLine="720"/>
    </w:pPr>
    <w:rPr>
      <w:sz w:val="24"/>
    </w:rPr>
  </w:style>
  <w:style w:type="character" w:styleId="EndnoteReference">
    <w:name w:val="endnote reference"/>
    <w:semiHidden/>
    <w:rsid w:val="00216218"/>
    <w:rPr>
      <w:vertAlign w:val="superscript"/>
    </w:rPr>
  </w:style>
  <w:style w:type="paragraph" w:styleId="BodyTextIndent3">
    <w:name w:val="Body Text Indent 3"/>
    <w:basedOn w:val="Normal"/>
    <w:rsid w:val="00216218"/>
    <w:pPr>
      <w:spacing w:line="480" w:lineRule="auto"/>
      <w:ind w:firstLine="720"/>
    </w:pPr>
    <w:rPr>
      <w:sz w:val="24"/>
    </w:rPr>
  </w:style>
  <w:style w:type="character" w:styleId="Strong">
    <w:name w:val="Strong"/>
    <w:qFormat/>
    <w:rsid w:val="00216218"/>
    <w:rPr>
      <w:b/>
    </w:rPr>
  </w:style>
  <w:style w:type="paragraph" w:styleId="Caption">
    <w:name w:val="caption"/>
    <w:basedOn w:val="Normal"/>
    <w:next w:val="Normal"/>
    <w:uiPriority w:val="35"/>
    <w:qFormat/>
    <w:rsid w:val="00216218"/>
    <w:pPr>
      <w:jc w:val="center"/>
    </w:pPr>
    <w:rPr>
      <w:rFonts w:ascii="Garamond" w:hAnsi="Garamond"/>
      <w:b/>
      <w:color w:val="000000"/>
      <w:sz w:val="28"/>
    </w:rPr>
  </w:style>
  <w:style w:type="paragraph" w:styleId="BodyText3">
    <w:name w:val="Body Text 3"/>
    <w:basedOn w:val="Normal"/>
    <w:rsid w:val="00216218"/>
    <w:rPr>
      <w:color w:val="FF0000"/>
      <w:sz w:val="24"/>
    </w:rPr>
  </w:style>
  <w:style w:type="paragraph" w:styleId="BodyTextIndent2">
    <w:name w:val="Body Text Indent 2"/>
    <w:basedOn w:val="Normal"/>
    <w:rsid w:val="00216218"/>
    <w:pPr>
      <w:ind w:left="720"/>
    </w:pPr>
    <w:rPr>
      <w:sz w:val="24"/>
    </w:rPr>
  </w:style>
  <w:style w:type="paragraph" w:customStyle="1" w:styleId="HTMLBody">
    <w:name w:val="HTML Body"/>
    <w:rsid w:val="00216218"/>
    <w:rPr>
      <w:rFonts w:ascii="Arial" w:hAnsi="Arial"/>
      <w:snapToGrid w:val="0"/>
      <w:lang w:val="en-US" w:eastAsia="en-US"/>
    </w:rPr>
  </w:style>
  <w:style w:type="character" w:styleId="Emphasis">
    <w:name w:val="Emphasis"/>
    <w:qFormat/>
    <w:rsid w:val="00216218"/>
    <w:rPr>
      <w:i/>
    </w:rPr>
  </w:style>
  <w:style w:type="paragraph" w:styleId="FootnoteText">
    <w:name w:val="footnote text"/>
    <w:basedOn w:val="Normal"/>
    <w:semiHidden/>
    <w:rsid w:val="00216218"/>
  </w:style>
  <w:style w:type="paragraph" w:styleId="Quote">
    <w:name w:val="Quote"/>
    <w:basedOn w:val="Normal"/>
    <w:qFormat/>
    <w:rsid w:val="005078A0"/>
    <w:pPr>
      <w:ind w:left="567" w:right="565"/>
    </w:pPr>
  </w:style>
  <w:style w:type="paragraph" w:customStyle="1" w:styleId="Author">
    <w:name w:val="Author"/>
    <w:basedOn w:val="Normal"/>
    <w:rsid w:val="008A52D4"/>
    <w:pPr>
      <w:overflowPunct w:val="0"/>
      <w:autoSpaceDE w:val="0"/>
      <w:autoSpaceDN w:val="0"/>
      <w:adjustRightInd w:val="0"/>
      <w:jc w:val="center"/>
      <w:textAlignment w:val="baseline"/>
    </w:pPr>
    <w:rPr>
      <w:rFonts w:cs="Helvetica"/>
      <w:b/>
      <w:color w:val="000000"/>
      <w:sz w:val="24"/>
      <w:lang w:eastAsia="en-NZ" w:bidi="he-IL"/>
    </w:rPr>
  </w:style>
  <w:style w:type="paragraph" w:customStyle="1" w:styleId="abscontent">
    <w:name w:val="abs_content"/>
    <w:rsid w:val="007B0F92"/>
    <w:pPr>
      <w:ind w:left="567" w:right="709"/>
      <w:jc w:val="both"/>
    </w:pPr>
    <w:rPr>
      <w:sz w:val="18"/>
      <w:lang w:val="en-US" w:eastAsia="en-US"/>
    </w:rPr>
  </w:style>
  <w:style w:type="paragraph" w:customStyle="1" w:styleId="abstitle">
    <w:name w:val="abs_title"/>
    <w:basedOn w:val="Normal"/>
    <w:autoRedefine/>
    <w:rsid w:val="00DF3564"/>
    <w:pPr>
      <w:overflowPunct w:val="0"/>
      <w:autoSpaceDE w:val="0"/>
      <w:autoSpaceDN w:val="0"/>
      <w:adjustRightInd w:val="0"/>
      <w:jc w:val="left"/>
      <w:textAlignment w:val="baseline"/>
    </w:pPr>
    <w:rPr>
      <w:rFonts w:cs="Helvetica"/>
      <w:b/>
      <w:caps/>
      <w:color w:val="000000"/>
      <w:lang w:eastAsia="en-NZ" w:bidi="he-IL"/>
    </w:rPr>
  </w:style>
  <w:style w:type="paragraph" w:customStyle="1" w:styleId="keywordstitle">
    <w:name w:val="keywords_title"/>
    <w:basedOn w:val="Normal"/>
    <w:link w:val="keywordstitleChar"/>
    <w:rsid w:val="00F83CD4"/>
    <w:pPr>
      <w:overflowPunct w:val="0"/>
      <w:autoSpaceDE w:val="0"/>
      <w:autoSpaceDN w:val="0"/>
      <w:adjustRightInd w:val="0"/>
      <w:textAlignment w:val="baseline"/>
    </w:pPr>
    <w:rPr>
      <w:rFonts w:cs="Helvetica"/>
      <w:b/>
      <w:color w:val="000000"/>
      <w:lang w:eastAsia="en-NZ" w:bidi="he-IL"/>
    </w:rPr>
  </w:style>
  <w:style w:type="character" w:customStyle="1" w:styleId="keywordstitleChar">
    <w:name w:val="keywords_title Char"/>
    <w:link w:val="keywordstitle"/>
    <w:rsid w:val="00D80A32"/>
    <w:rPr>
      <w:rFonts w:cs="Helvetica"/>
      <w:b/>
      <w:color w:val="000000"/>
      <w:kern w:val="28"/>
      <w:lang w:val="en-US" w:eastAsia="en-NZ" w:bidi="he-IL"/>
    </w:rPr>
  </w:style>
  <w:style w:type="paragraph" w:customStyle="1" w:styleId="keywordscontent">
    <w:name w:val="keywords_content"/>
    <w:basedOn w:val="Normal"/>
    <w:link w:val="keywordscontentChar"/>
    <w:rsid w:val="00F83CD4"/>
    <w:pPr>
      <w:overflowPunct w:val="0"/>
      <w:autoSpaceDE w:val="0"/>
      <w:autoSpaceDN w:val="0"/>
      <w:adjustRightInd w:val="0"/>
      <w:ind w:left="573" w:right="720"/>
      <w:textAlignment w:val="baseline"/>
    </w:pPr>
    <w:rPr>
      <w:rFonts w:cs="Helvetica"/>
      <w:color w:val="000000"/>
      <w:spacing w:val="-3"/>
      <w:sz w:val="18"/>
      <w:lang w:eastAsia="en-NZ" w:bidi="he-IL"/>
    </w:rPr>
  </w:style>
  <w:style w:type="character" w:customStyle="1" w:styleId="keywordscontentChar">
    <w:name w:val="keywords_content Char"/>
    <w:link w:val="keywordscontent"/>
    <w:rsid w:val="00D80A32"/>
    <w:rPr>
      <w:rFonts w:cs="Helvetica"/>
      <w:color w:val="000000"/>
      <w:spacing w:val="-3"/>
      <w:kern w:val="28"/>
      <w:sz w:val="18"/>
      <w:lang w:val="en-US" w:eastAsia="en-NZ" w:bidi="he-IL"/>
    </w:rPr>
  </w:style>
  <w:style w:type="paragraph" w:customStyle="1" w:styleId="manuscriptreceived">
    <w:name w:val="manuscript_received"/>
    <w:basedOn w:val="Normal"/>
    <w:rsid w:val="00216218"/>
    <w:rPr>
      <w:sz w:val="18"/>
    </w:rPr>
  </w:style>
  <w:style w:type="paragraph" w:styleId="BalloonText">
    <w:name w:val="Balloon Text"/>
    <w:basedOn w:val="Normal"/>
    <w:link w:val="BalloonTextChar"/>
    <w:uiPriority w:val="99"/>
    <w:semiHidden/>
    <w:rsid w:val="00540876"/>
    <w:rPr>
      <w:rFonts w:ascii="Tahoma" w:hAnsi="Tahoma"/>
      <w:sz w:val="16"/>
      <w:szCs w:val="16"/>
    </w:rPr>
  </w:style>
  <w:style w:type="table" w:styleId="TableGrid">
    <w:name w:val="Table Grid"/>
    <w:basedOn w:val="TableNormal"/>
    <w:uiPriority w:val="59"/>
    <w:rsid w:val="00A631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TSNormal">
    <w:name w:val="ET&amp;S_Normal"/>
    <w:rsid w:val="00461383"/>
    <w:pPr>
      <w:overflowPunct w:val="0"/>
      <w:autoSpaceDE w:val="0"/>
      <w:autoSpaceDN w:val="0"/>
      <w:adjustRightInd w:val="0"/>
      <w:jc w:val="both"/>
      <w:textAlignment w:val="baseline"/>
    </w:pPr>
    <w:rPr>
      <w:color w:val="000000"/>
      <w:kern w:val="28"/>
      <w:lang w:val="en-US" w:eastAsia="en-NZ" w:bidi="he-IL"/>
    </w:rPr>
  </w:style>
  <w:style w:type="paragraph" w:styleId="NormalWeb">
    <w:name w:val="Normal (Web)"/>
    <w:rsid w:val="00FC6D0E"/>
    <w:pPr>
      <w:spacing w:before="100" w:beforeAutospacing="1" w:after="100" w:afterAutospacing="1"/>
      <w:jc w:val="both"/>
    </w:pPr>
    <w:rPr>
      <w:color w:val="000000"/>
      <w:sz w:val="24"/>
      <w:szCs w:val="24"/>
      <w:lang w:val="en-US" w:eastAsia="en-US"/>
    </w:rPr>
  </w:style>
  <w:style w:type="paragraph" w:customStyle="1" w:styleId="Style2">
    <w:name w:val="Style2"/>
    <w:basedOn w:val="Caption"/>
    <w:rsid w:val="00D80A32"/>
    <w:rPr>
      <w:rFonts w:eastAsia="SimSun"/>
      <w:kern w:val="0"/>
      <w:szCs w:val="24"/>
      <w:lang w:eastAsia="zh-CN"/>
    </w:rPr>
  </w:style>
  <w:style w:type="paragraph" w:customStyle="1" w:styleId="Caption-b">
    <w:name w:val="Caption-b"/>
    <w:basedOn w:val="Normal"/>
    <w:next w:val="Author"/>
    <w:autoRedefine/>
    <w:rsid w:val="00D80A32"/>
    <w:pPr>
      <w:jc w:val="center"/>
    </w:pPr>
    <w:rPr>
      <w:rFonts w:ascii="Garamond" w:hAnsi="Garamond"/>
      <w:b/>
      <w:color w:val="000000"/>
      <w:kern w:val="0"/>
      <w:sz w:val="28"/>
      <w:szCs w:val="28"/>
    </w:rPr>
  </w:style>
  <w:style w:type="paragraph" w:customStyle="1" w:styleId="ETSBullet">
    <w:name w:val="ET&amp;S_Bullet"/>
    <w:basedOn w:val="ETSNormal"/>
    <w:autoRedefine/>
    <w:rsid w:val="00D80A32"/>
    <w:rPr>
      <w:bCs/>
      <w:color w:val="auto"/>
    </w:rPr>
  </w:style>
  <w:style w:type="paragraph" w:customStyle="1" w:styleId="ETSnumber0">
    <w:name w:val="ETS_number"/>
    <w:basedOn w:val="Normal"/>
    <w:autoRedefine/>
    <w:rsid w:val="00D80A32"/>
    <w:pPr>
      <w:numPr>
        <w:numId w:val="2"/>
      </w:numPr>
      <w:spacing w:before="60" w:after="60"/>
    </w:pPr>
  </w:style>
  <w:style w:type="paragraph" w:customStyle="1" w:styleId="ETSNumber">
    <w:name w:val="ET&amp;S_Number"/>
    <w:basedOn w:val="ETSBullet"/>
    <w:autoRedefine/>
    <w:rsid w:val="00D80A32"/>
    <w:pPr>
      <w:numPr>
        <w:numId w:val="3"/>
      </w:numPr>
    </w:pPr>
  </w:style>
  <w:style w:type="paragraph" w:customStyle="1" w:styleId="ETSTable">
    <w:name w:val="ETS_Table"/>
    <w:basedOn w:val="BodyText"/>
    <w:link w:val="ETSTableChar"/>
    <w:autoRedefine/>
    <w:rsid w:val="00D80A32"/>
    <w:pPr>
      <w:framePr w:wrap="around" w:vAnchor="text" w:hAnchor="text" w:y="1"/>
      <w:tabs>
        <w:tab w:val="left" w:pos="562"/>
      </w:tabs>
      <w:spacing w:before="60" w:after="60"/>
      <w:jc w:val="center"/>
    </w:pPr>
    <w:rPr>
      <w:szCs w:val="16"/>
    </w:rPr>
  </w:style>
  <w:style w:type="character" w:customStyle="1" w:styleId="ETSTableChar">
    <w:name w:val="ETS_Table Char"/>
    <w:link w:val="ETSTable"/>
    <w:rsid w:val="00D80A32"/>
    <w:rPr>
      <w:kern w:val="28"/>
      <w:sz w:val="24"/>
      <w:szCs w:val="16"/>
      <w:lang w:val="en-US" w:eastAsia="en-US" w:bidi="ar-SA"/>
    </w:rPr>
  </w:style>
  <w:style w:type="paragraph" w:customStyle="1" w:styleId="ETSTable0">
    <w:name w:val="ET&amp;S_Table"/>
    <w:basedOn w:val="BodyTextIndent2"/>
    <w:autoRedefine/>
    <w:rsid w:val="00D80A32"/>
    <w:pPr>
      <w:tabs>
        <w:tab w:val="left" w:pos="567"/>
      </w:tabs>
      <w:ind w:left="0"/>
      <w:jc w:val="center"/>
    </w:pPr>
    <w:rPr>
      <w:rFonts w:eastAsia="SimSun"/>
      <w:iCs/>
      <w:kern w:val="0"/>
      <w:sz w:val="20"/>
      <w:szCs w:val="24"/>
      <w:lang w:eastAsia="zh-CN"/>
    </w:rPr>
  </w:style>
  <w:style w:type="paragraph" w:customStyle="1" w:styleId="ETSbullet-barb">
    <w:name w:val="ETS_bullet-barb"/>
    <w:basedOn w:val="ETSNormal"/>
    <w:autoRedefine/>
    <w:rsid w:val="00D80A32"/>
    <w:pPr>
      <w:numPr>
        <w:numId w:val="1"/>
      </w:numPr>
      <w:tabs>
        <w:tab w:val="clear" w:pos="720"/>
        <w:tab w:val="num" w:pos="300"/>
      </w:tabs>
      <w:ind w:left="400" w:hanging="400"/>
    </w:pPr>
    <w:rPr>
      <w:bCs/>
      <w:color w:val="auto"/>
    </w:rPr>
  </w:style>
  <w:style w:type="paragraph" w:customStyle="1" w:styleId="ETSblockquote">
    <w:name w:val="ET&amp;S_block quote"/>
    <w:basedOn w:val="Normal"/>
    <w:autoRedefine/>
    <w:rsid w:val="00D80A32"/>
    <w:pPr>
      <w:ind w:left="720"/>
    </w:pPr>
  </w:style>
  <w:style w:type="character" w:customStyle="1" w:styleId="goohl0">
    <w:name w:val="goohl0"/>
    <w:basedOn w:val="DefaultParagraphFont"/>
    <w:rsid w:val="00D80A32"/>
  </w:style>
  <w:style w:type="character" w:customStyle="1" w:styleId="goohl1">
    <w:name w:val="goohl1"/>
    <w:basedOn w:val="DefaultParagraphFont"/>
    <w:rsid w:val="00D80A32"/>
  </w:style>
  <w:style w:type="character" w:customStyle="1" w:styleId="goohl4">
    <w:name w:val="goohl4"/>
    <w:basedOn w:val="DefaultParagraphFont"/>
    <w:rsid w:val="00D80A32"/>
  </w:style>
  <w:style w:type="character" w:customStyle="1" w:styleId="mediumb-text1">
    <w:name w:val="mediumb-text1"/>
    <w:rsid w:val="00D80A32"/>
    <w:rPr>
      <w:rFonts w:ascii="Arial" w:hAnsi="Arial" w:cs="Arial" w:hint="default"/>
      <w:b/>
      <w:bCs/>
      <w:color w:val="000000"/>
      <w:sz w:val="24"/>
      <w:szCs w:val="24"/>
    </w:rPr>
  </w:style>
  <w:style w:type="paragraph" w:customStyle="1" w:styleId="MainParagraph">
    <w:name w:val="Main Paragraph"/>
    <w:rsid w:val="00D80A3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before="60" w:after="60" w:line="240" w:lineRule="atLeast"/>
      <w:ind w:left="357"/>
    </w:pPr>
    <w:rPr>
      <w:rFonts w:ascii="Arial" w:hAnsi="Arial"/>
      <w:lang w:eastAsia="zh-CN"/>
    </w:rPr>
  </w:style>
  <w:style w:type="character" w:styleId="HTMLKeyboard">
    <w:name w:val="HTML Keyboard"/>
    <w:rsid w:val="00D80A32"/>
    <w:rPr>
      <w:rFonts w:ascii="Courier New" w:hAnsi="Courier New" w:cs="Courier New"/>
      <w:sz w:val="20"/>
      <w:szCs w:val="20"/>
    </w:rPr>
  </w:style>
  <w:style w:type="character" w:customStyle="1" w:styleId="smitem1">
    <w:name w:val="smitem1"/>
    <w:rsid w:val="00D80A32"/>
    <w:rPr>
      <w:rFonts w:ascii="Arial" w:hAnsi="Arial" w:cs="Arial" w:hint="default"/>
      <w:sz w:val="15"/>
      <w:szCs w:val="15"/>
    </w:rPr>
  </w:style>
  <w:style w:type="character" w:styleId="CommentReference">
    <w:name w:val="annotation reference"/>
    <w:uiPriority w:val="99"/>
    <w:semiHidden/>
    <w:rsid w:val="00D80A32"/>
    <w:rPr>
      <w:sz w:val="16"/>
      <w:szCs w:val="16"/>
    </w:rPr>
  </w:style>
  <w:style w:type="paragraph" w:styleId="CommentText">
    <w:name w:val="annotation text"/>
    <w:basedOn w:val="Normal"/>
    <w:link w:val="CommentTextChar1"/>
    <w:uiPriority w:val="99"/>
    <w:rsid w:val="00D80A32"/>
  </w:style>
  <w:style w:type="paragraph" w:customStyle="1" w:styleId="ETSReferences">
    <w:name w:val="ET&amp;SReferences"/>
    <w:basedOn w:val="ETSNormal"/>
    <w:autoRedefine/>
    <w:rsid w:val="00D80A32"/>
    <w:pPr>
      <w:ind w:left="288" w:hanging="288"/>
    </w:pPr>
    <w:rPr>
      <w:bCs/>
      <w:color w:val="auto"/>
    </w:rPr>
  </w:style>
  <w:style w:type="character" w:customStyle="1" w:styleId="FooterChar">
    <w:name w:val="Footer Char"/>
    <w:link w:val="Footer"/>
    <w:uiPriority w:val="99"/>
    <w:rsid w:val="00807528"/>
    <w:rPr>
      <w:kern w:val="28"/>
    </w:rPr>
  </w:style>
  <w:style w:type="paragraph" w:styleId="ListParagraph">
    <w:name w:val="List Paragraph"/>
    <w:basedOn w:val="Normal"/>
    <w:uiPriority w:val="34"/>
    <w:qFormat/>
    <w:rsid w:val="008278D2"/>
    <w:pPr>
      <w:spacing w:after="200" w:line="276" w:lineRule="auto"/>
      <w:ind w:left="720"/>
      <w:contextualSpacing/>
      <w:jc w:val="left"/>
    </w:pPr>
    <w:rPr>
      <w:rFonts w:ascii="Calibri" w:eastAsia="SimSun" w:hAnsi="Calibri"/>
      <w:kern w:val="0"/>
      <w:sz w:val="22"/>
      <w:szCs w:val="22"/>
      <w:lang w:val="en-SG" w:eastAsia="zh-CN"/>
    </w:rPr>
  </w:style>
  <w:style w:type="paragraph" w:customStyle="1" w:styleId="Default">
    <w:name w:val="Default"/>
    <w:rsid w:val="008278D2"/>
    <w:pPr>
      <w:autoSpaceDE w:val="0"/>
      <w:autoSpaceDN w:val="0"/>
      <w:adjustRightInd w:val="0"/>
    </w:pPr>
    <w:rPr>
      <w:rFonts w:eastAsia="SimSun"/>
      <w:color w:val="000000"/>
      <w:sz w:val="24"/>
      <w:szCs w:val="24"/>
      <w:lang w:val="en-SG" w:eastAsia="zh-CN"/>
    </w:rPr>
  </w:style>
  <w:style w:type="paragraph" w:styleId="TableofFigures">
    <w:name w:val="table of figures"/>
    <w:basedOn w:val="Normal"/>
    <w:next w:val="Normal"/>
    <w:uiPriority w:val="99"/>
    <w:unhideWhenUsed/>
    <w:rsid w:val="008278D2"/>
    <w:pPr>
      <w:spacing w:line="276" w:lineRule="auto"/>
      <w:jc w:val="left"/>
    </w:pPr>
    <w:rPr>
      <w:rFonts w:ascii="Calibri" w:eastAsia="SimSun" w:hAnsi="Calibri"/>
      <w:kern w:val="0"/>
      <w:sz w:val="22"/>
      <w:szCs w:val="22"/>
      <w:lang w:val="en-SG" w:eastAsia="zh-CN"/>
    </w:rPr>
  </w:style>
  <w:style w:type="character" w:customStyle="1" w:styleId="BalloonTextChar">
    <w:name w:val="Balloon Text Char"/>
    <w:link w:val="BalloonText"/>
    <w:uiPriority w:val="99"/>
    <w:semiHidden/>
    <w:rsid w:val="008278D2"/>
    <w:rPr>
      <w:rFonts w:ascii="Tahoma" w:hAnsi="Tahoma" w:cs="Tahoma"/>
      <w:kern w:val="28"/>
      <w:sz w:val="16"/>
      <w:szCs w:val="16"/>
      <w:lang w:val="en-US" w:eastAsia="en-US"/>
    </w:rPr>
  </w:style>
  <w:style w:type="character" w:customStyle="1" w:styleId="Heading1Char">
    <w:name w:val="Heading 1 Char"/>
    <w:link w:val="Heading1"/>
    <w:uiPriority w:val="9"/>
    <w:rsid w:val="008278D2"/>
    <w:rPr>
      <w:b/>
      <w:kern w:val="28"/>
      <w:sz w:val="24"/>
      <w:lang w:val="en-US" w:eastAsia="en-US"/>
    </w:rPr>
  </w:style>
  <w:style w:type="character" w:customStyle="1" w:styleId="Heading2Char">
    <w:name w:val="Heading 2 Char"/>
    <w:link w:val="Heading2"/>
    <w:uiPriority w:val="9"/>
    <w:rsid w:val="00406E93"/>
    <w:rPr>
      <w:rFonts w:cs="Helvetica"/>
      <w:b/>
      <w:color w:val="000000"/>
      <w:szCs w:val="24"/>
      <w:lang w:val="en-US" w:eastAsia="en-NZ" w:bidi="he-IL"/>
    </w:rPr>
  </w:style>
  <w:style w:type="character" w:customStyle="1" w:styleId="Heading3Char">
    <w:name w:val="Heading 3 Char"/>
    <w:link w:val="Heading3"/>
    <w:uiPriority w:val="9"/>
    <w:rsid w:val="008278D2"/>
    <w:rPr>
      <w:rFonts w:cs="Helvetica"/>
      <w:b/>
      <w:color w:val="000000"/>
      <w:szCs w:val="24"/>
      <w:lang w:val="en-US" w:eastAsia="en-NZ" w:bidi="he-IL"/>
    </w:rPr>
  </w:style>
  <w:style w:type="character" w:customStyle="1" w:styleId="CommentTextChar">
    <w:name w:val="Comment Text Char"/>
    <w:uiPriority w:val="99"/>
    <w:rsid w:val="008278D2"/>
    <w:rPr>
      <w:sz w:val="20"/>
      <w:szCs w:val="20"/>
    </w:rPr>
  </w:style>
  <w:style w:type="paragraph" w:styleId="CommentSubject">
    <w:name w:val="annotation subject"/>
    <w:basedOn w:val="CommentText"/>
    <w:next w:val="CommentText"/>
    <w:link w:val="CommentSubjectChar"/>
    <w:uiPriority w:val="99"/>
    <w:unhideWhenUsed/>
    <w:rsid w:val="008278D2"/>
    <w:pPr>
      <w:spacing w:after="200"/>
      <w:jc w:val="left"/>
    </w:pPr>
    <w:rPr>
      <w:rFonts w:ascii="Calibri" w:eastAsia="SimSun" w:hAnsi="Calibri"/>
      <w:b/>
      <w:bCs/>
    </w:rPr>
  </w:style>
  <w:style w:type="character" w:customStyle="1" w:styleId="CommentTextChar1">
    <w:name w:val="Comment Text Char1"/>
    <w:link w:val="CommentText"/>
    <w:uiPriority w:val="99"/>
    <w:rsid w:val="008278D2"/>
    <w:rPr>
      <w:kern w:val="28"/>
      <w:lang w:val="en-US" w:eastAsia="en-US"/>
    </w:rPr>
  </w:style>
  <w:style w:type="character" w:customStyle="1" w:styleId="CommentSubjectChar">
    <w:name w:val="Comment Subject Char"/>
    <w:link w:val="CommentSubject"/>
    <w:uiPriority w:val="99"/>
    <w:rsid w:val="008278D2"/>
    <w:rPr>
      <w:rFonts w:ascii="Calibri" w:eastAsia="SimSun" w:hAnsi="Calibri"/>
      <w:b/>
      <w:bCs/>
      <w:kern w:val="28"/>
      <w:lang w:val="en-US" w:eastAsia="en-US"/>
    </w:rPr>
  </w:style>
  <w:style w:type="character" w:customStyle="1" w:styleId="apple-converted-space">
    <w:name w:val="apple-converted-space"/>
    <w:rsid w:val="008278D2"/>
  </w:style>
  <w:style w:type="paragraph" w:styleId="Revision">
    <w:name w:val="Revision"/>
    <w:hidden/>
    <w:uiPriority w:val="99"/>
    <w:semiHidden/>
    <w:rsid w:val="008278D2"/>
    <w:rPr>
      <w:rFonts w:ascii="Calibri" w:eastAsia="SimSun" w:hAnsi="Calibri"/>
      <w:sz w:val="22"/>
      <w:szCs w:val="22"/>
      <w:lang w:val="en-SG" w:eastAsia="zh-CN"/>
    </w:rPr>
  </w:style>
  <w:style w:type="character" w:customStyle="1" w:styleId="DocumentMapChar">
    <w:name w:val="Document Map Char"/>
    <w:link w:val="DocumentMap"/>
    <w:uiPriority w:val="99"/>
    <w:semiHidden/>
    <w:rsid w:val="008278D2"/>
    <w:rPr>
      <w:rFonts w:ascii="Tahoma" w:hAnsi="Tahoma"/>
      <w:kern w:val="28"/>
      <w:shd w:val="clear" w:color="auto" w:fill="000080"/>
      <w:lang w:val="en-US" w:eastAsia="en-US"/>
    </w:rPr>
  </w:style>
  <w:style w:type="table" w:customStyle="1" w:styleId="LightShading-Accent11">
    <w:name w:val="Light Shading - Accent 11"/>
    <w:basedOn w:val="TableNormal"/>
    <w:uiPriority w:val="60"/>
    <w:rsid w:val="007C4513"/>
    <w:rPr>
      <w:rFonts w:asciiTheme="minorHAnsi" w:eastAsiaTheme="minorEastAsia" w:hAnsiTheme="minorHAnsi" w:cstheme="minorBidi"/>
      <w:color w:val="365F91" w:themeColor="accent1" w:themeShade="BF"/>
      <w:sz w:val="22"/>
      <w:szCs w:val="22"/>
      <w:lang w:val="en-US"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0036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OrganizeInFolder/>
</w:webSettings>
</file>

<file path=word/_rels/document.xml.rels><?xml version="1.0" encoding="UTF-8" standalone="yes"?>
<Relationships xmlns="http://schemas.openxmlformats.org/package/2006/relationships"><Relationship Id="rId8" Type="http://schemas.openxmlformats.org/officeDocument/2006/relationships/hyperlink" Target="mailto:lye_sze_yee@moe.edu.sg" TargetMode="External"/><Relationship Id="rId13" Type="http://schemas.openxmlformats.org/officeDocument/2006/relationships/hyperlink" Target="http://www.um.es/fem/EjsWiki/Main/Download"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www.moe.gov.sg/education/syllabuses/sciences/files/science-primary-2008.pdf" TargetMode="External"/><Relationship Id="rId7" Type="http://schemas.openxmlformats.org/officeDocument/2006/relationships/endnotes" Target="endnotes.xml"/><Relationship Id="rId12" Type="http://schemas.openxmlformats.org/officeDocument/2006/relationships/hyperlink" Target="mailto:lye_sze_yee@moe.edu.sg"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www.opensourcephysics.org/items/detail.cfm?ID=8228"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dl.dropbox.com/u/24511248/JaveEJS/ejs_RollerCoasterV4.jar" TargetMode="Externa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ay_lee_yong@moe.edu.sg" TargetMode="External"/><Relationship Id="rId24" Type="http://schemas.openxmlformats.org/officeDocument/2006/relationships/image" Target="media/image10.png"/><Relationship Id="rId32" Type="http://schemas.openxmlformats.org/officeDocument/2006/relationships/hyperlink" Target="http://www.um.es/fem/EjsWiki/pmwiki.php"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jpg"/><Relationship Id="rId28" Type="http://schemas.openxmlformats.org/officeDocument/2006/relationships/image" Target="media/image14.jpeg"/><Relationship Id="rId36" Type="http://schemas.openxmlformats.org/officeDocument/2006/relationships/footer" Target="footer2.xml"/><Relationship Id="rId10" Type="http://schemas.openxmlformats.org/officeDocument/2006/relationships/hyperlink" Target="mailto:suriati_abas@moe.edu.sg" TargetMode="External"/><Relationship Id="rId19" Type="http://schemas.openxmlformats.org/officeDocument/2006/relationships/image" Target="media/image5.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mailto:kwek_yao_chie@moe.edu.sg" TargetMode="External"/><Relationship Id="rId14" Type="http://schemas.openxmlformats.org/officeDocument/2006/relationships/hyperlink" Target="http://www.phy.ntnu.edu.tw/ntnujava/index.php?topic=2383.0"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ETD\Dropbox\EJSJournalSubmission\et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3953C-4DA4-4F50-B627-F58FF5ECE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Template>
  <TotalTime>170</TotalTime>
  <Pages>1</Pages>
  <Words>16147</Words>
  <Characters>92041</Characters>
  <Application>Microsoft Office Word</Application>
  <DocSecurity>0</DocSecurity>
  <Lines>767</Lines>
  <Paragraphs>215</Paragraphs>
  <ScaleCrop>false</ScaleCrop>
  <HeadingPairs>
    <vt:vector size="2" baseType="variant">
      <vt:variant>
        <vt:lpstr>Title</vt:lpstr>
      </vt:variant>
      <vt:variant>
        <vt:i4>1</vt:i4>
      </vt:variant>
    </vt:vector>
  </HeadingPairs>
  <TitlesOfParts>
    <vt:vector size="1" baseType="lpstr">
      <vt:lpstr>Educational Technology &amp; Society</vt:lpstr>
    </vt:vector>
  </TitlesOfParts>
  <Company>GaMa</Company>
  <LinksUpToDate>false</LinksUpToDate>
  <CharactersWithSpaces>107973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Educational Technology &amp; Society</dc:title>
  <dc:creator>Sze Yee</dc:creator>
  <cp:lastModifiedBy>lookang</cp:lastModifiedBy>
  <cp:revision>21</cp:revision>
  <cp:lastPrinted>2014-08-29T14:38:00Z</cp:lastPrinted>
  <dcterms:created xsi:type="dcterms:W3CDTF">2013-12-19T09:01:00Z</dcterms:created>
  <dcterms:modified xsi:type="dcterms:W3CDTF">2014-08-29T14:38:00Z</dcterms:modified>
</cp:coreProperties>
</file>